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392F4" w14:textId="6B98920A" w:rsidR="00C44A44" w:rsidRPr="00590D20" w:rsidRDefault="00A52FEC" w:rsidP="00990B5E">
      <w:pPr>
        <w:pStyle w:val="Heading1"/>
        <w:jc w:val="left"/>
      </w:pPr>
      <w:r w:rsidRPr="00590D20">
        <w:t xml:space="preserve">COUNCILLORS </w:t>
      </w:r>
      <w:r w:rsidR="00381303" w:rsidRPr="00590D20">
        <w:t>PRESENT:</w:t>
      </w:r>
    </w:p>
    <w:p w14:paraId="39BC2787" w14:textId="5713CB95" w:rsidR="00C71783" w:rsidRPr="00590D20" w:rsidRDefault="00907887" w:rsidP="00990B5E">
      <w:r w:rsidRPr="00590D20">
        <w:t>Cllr</w:t>
      </w:r>
      <w:r w:rsidR="00A81488">
        <w:t>s. Louis Brown</w:t>
      </w:r>
      <w:r w:rsidR="00BF4366">
        <w:t>,</w:t>
      </w:r>
      <w:r w:rsidR="00A81488">
        <w:t xml:space="preserve"> </w:t>
      </w:r>
      <w:r w:rsidR="00A81488" w:rsidRPr="00590D20">
        <w:t>Matthew Cuthbert</w:t>
      </w:r>
      <w:r w:rsidR="00A81488">
        <w:t>, Glyn Davis</w:t>
      </w:r>
      <w:r w:rsidR="009964FD" w:rsidRPr="00590D20">
        <w:t xml:space="preserve">, </w:t>
      </w:r>
      <w:r w:rsidR="00A81488">
        <w:t xml:space="preserve">Lynne Grimshaw, </w:t>
      </w:r>
      <w:r w:rsidR="00515E5D">
        <w:t xml:space="preserve">Gemma Hemsley, </w:t>
      </w:r>
      <w:r w:rsidR="009964FD" w:rsidRPr="00590D20">
        <w:t>Jim Lan</w:t>
      </w:r>
      <w:r w:rsidR="004D70E0" w:rsidRPr="00590D20">
        <w:t>g</w:t>
      </w:r>
      <w:r w:rsidR="00A20F9E" w:rsidRPr="00590D20">
        <w:t>,</w:t>
      </w:r>
      <w:r w:rsidR="00E76CCA">
        <w:t xml:space="preserve"> </w:t>
      </w:r>
      <w:r w:rsidR="00A81488">
        <w:t>Paul Wright</w:t>
      </w:r>
      <w:r w:rsidR="007856F4">
        <w:t>,</w:t>
      </w:r>
      <w:r w:rsidR="007856F4" w:rsidRPr="007856F4">
        <w:t xml:space="preserve"> </w:t>
      </w:r>
      <w:r w:rsidR="00DC5EAC">
        <w:t xml:space="preserve">Bob Walkinshaw, John Tully, </w:t>
      </w:r>
      <w:r w:rsidR="00DC5EAC" w:rsidRPr="007856F4">
        <w:t>Pauline Thompson</w:t>
      </w:r>
      <w:r w:rsidR="00DC5EAC">
        <w:t xml:space="preserve"> (arrived 5:05pm), Graeme Wright (Arrived 05:11pm) and Caroline Ball (Arrived 5:26pm).</w:t>
      </w:r>
    </w:p>
    <w:p w14:paraId="05AED8D2" w14:textId="77777777" w:rsidR="00A57882" w:rsidRPr="00590D20" w:rsidRDefault="00A57882" w:rsidP="00990B5E"/>
    <w:p w14:paraId="35945DE4" w14:textId="1109A2ED" w:rsidR="00A52FEC" w:rsidRPr="00590D20" w:rsidRDefault="00A52FEC" w:rsidP="00990B5E">
      <w:pPr>
        <w:pStyle w:val="Heading1"/>
        <w:jc w:val="left"/>
      </w:pPr>
      <w:r w:rsidRPr="00590D20">
        <w:t xml:space="preserve">ALSO, </w:t>
      </w:r>
      <w:r w:rsidR="00381303" w:rsidRPr="00590D20">
        <w:t>IN ATTENDANCE</w:t>
      </w:r>
      <w:r w:rsidR="000A307A" w:rsidRPr="00590D20">
        <w:t>:</w:t>
      </w:r>
    </w:p>
    <w:p w14:paraId="45A7E0A2" w14:textId="66582A22" w:rsidR="00590D20" w:rsidRDefault="00353627" w:rsidP="00BF4366">
      <w:r w:rsidRPr="00590D20">
        <w:t xml:space="preserve">Sarah Eden – </w:t>
      </w:r>
      <w:r w:rsidR="00525397" w:rsidRPr="00590D20">
        <w:t>Executive Officer/RFO</w:t>
      </w:r>
      <w:r w:rsidR="00843246">
        <w:t xml:space="preserve"> and</w:t>
      </w:r>
      <w:r w:rsidR="00F6125B">
        <w:t xml:space="preserve"> Gary Holmes – Administration Assistant (Taking Minutes)</w:t>
      </w:r>
    </w:p>
    <w:p w14:paraId="58D6F1E2" w14:textId="77777777" w:rsidR="00BF4366" w:rsidRDefault="00BF4366" w:rsidP="00BF4366"/>
    <w:p w14:paraId="1FAB5FCD" w14:textId="22273191" w:rsidR="003518E1" w:rsidRDefault="00AA2402" w:rsidP="00A81488">
      <w:pPr>
        <w:pStyle w:val="Heading1"/>
        <w:tabs>
          <w:tab w:val="left" w:pos="5805"/>
        </w:tabs>
        <w:jc w:val="left"/>
      </w:pPr>
      <w:r>
        <w:t>CCE24</w:t>
      </w:r>
      <w:r w:rsidR="00BB1416">
        <w:t>/0</w:t>
      </w:r>
      <w:r w:rsidR="003F4E4E">
        <w:t>14</w:t>
      </w:r>
      <w:r w:rsidR="00BB1416">
        <w:t xml:space="preserve"> </w:t>
      </w:r>
      <w:r w:rsidR="00F6125B">
        <w:t>WELCOME BY THE CHAIR</w:t>
      </w:r>
    </w:p>
    <w:p w14:paraId="20A8E06C" w14:textId="5F554E30" w:rsidR="00D65617" w:rsidRDefault="00F6125B" w:rsidP="00D67BB1">
      <w:r>
        <w:t>Welcome</w:t>
      </w:r>
      <w:r w:rsidR="00843246">
        <w:t>d</w:t>
      </w:r>
      <w:r>
        <w:t xml:space="preserve"> by Cllr. Paul Wright.</w:t>
      </w:r>
    </w:p>
    <w:p w14:paraId="34742063" w14:textId="77777777" w:rsidR="00D65617" w:rsidRDefault="00D65617" w:rsidP="00D67BB1"/>
    <w:p w14:paraId="12B9AE59" w14:textId="3B7349CE" w:rsidR="00335ECA" w:rsidRPr="00335ECA" w:rsidRDefault="00AA2402" w:rsidP="00990B5E">
      <w:pPr>
        <w:pStyle w:val="Heading1"/>
        <w:jc w:val="left"/>
      </w:pPr>
      <w:r>
        <w:t>CCE24</w:t>
      </w:r>
      <w:r w:rsidR="00A55F74">
        <w:t>/0</w:t>
      </w:r>
      <w:r w:rsidR="003F4E4E">
        <w:t>1</w:t>
      </w:r>
      <w:r w:rsidR="00F6125B">
        <w:t>5</w:t>
      </w:r>
      <w:r w:rsidR="00721235">
        <w:t xml:space="preserve"> </w:t>
      </w:r>
      <w:r w:rsidR="00381303">
        <w:t>APOLOGIES FOR ABSENCE</w:t>
      </w:r>
    </w:p>
    <w:p w14:paraId="55A7B0E8" w14:textId="44F3F58B" w:rsidR="00D67BB1" w:rsidRDefault="00A979BC" w:rsidP="00990B5E">
      <w:r>
        <w:t>Apologies for absence were received from</w:t>
      </w:r>
      <w:r w:rsidR="00D3433E">
        <w:t xml:space="preserve"> Cllrs. </w:t>
      </w:r>
      <w:r w:rsidR="00F6125B">
        <w:t>Marjorie Chambers</w:t>
      </w:r>
      <w:r w:rsidR="006539AC">
        <w:t xml:space="preserve"> and</w:t>
      </w:r>
      <w:r w:rsidR="00F6125B">
        <w:t xml:space="preserve"> </w:t>
      </w:r>
      <w:r w:rsidR="007D0F7F">
        <w:t>Cllr Victor Bridges</w:t>
      </w:r>
      <w:r w:rsidR="006539AC">
        <w:t>.</w:t>
      </w:r>
    </w:p>
    <w:p w14:paraId="29007564" w14:textId="11A458D2" w:rsidR="00152D46" w:rsidRDefault="00152D46" w:rsidP="00990B5E"/>
    <w:p w14:paraId="377C6BE7" w14:textId="37C21308" w:rsidR="00152D46" w:rsidRDefault="00AA2402" w:rsidP="00990B5E">
      <w:pPr>
        <w:pStyle w:val="Heading1"/>
        <w:jc w:val="left"/>
      </w:pPr>
      <w:r>
        <w:t>CCE24</w:t>
      </w:r>
      <w:r w:rsidR="00A55F74">
        <w:t>/</w:t>
      </w:r>
      <w:r w:rsidR="00721235">
        <w:t>0</w:t>
      </w:r>
      <w:r w:rsidR="003F4E4E">
        <w:t>1</w:t>
      </w:r>
      <w:r w:rsidR="00F6125B">
        <w:t>6</w:t>
      </w:r>
      <w:r w:rsidR="00D237A0">
        <w:t xml:space="preserve"> </w:t>
      </w:r>
      <w:r w:rsidR="00381303">
        <w:t>DISCLOSURE OF INTERESTS</w:t>
      </w:r>
    </w:p>
    <w:p w14:paraId="4DE36A3B" w14:textId="57A37A4A" w:rsidR="00D67BB1" w:rsidRPr="00AE6C7A" w:rsidRDefault="00AE6C7A" w:rsidP="00990B5E">
      <w:r>
        <w:t>There were no disclosures of interests from Councillors.</w:t>
      </w:r>
    </w:p>
    <w:p w14:paraId="51701BA5" w14:textId="130A88F3" w:rsidR="006D4D2A" w:rsidRPr="000275F9" w:rsidRDefault="0009071E" w:rsidP="00990B5E">
      <w:pPr>
        <w:rPr>
          <w:bCs/>
        </w:rPr>
      </w:pPr>
      <w:r>
        <w:rPr>
          <w:bCs/>
        </w:rPr>
        <w:tab/>
      </w:r>
      <w:r>
        <w:rPr>
          <w:bCs/>
        </w:rPr>
        <w:tab/>
      </w:r>
    </w:p>
    <w:p w14:paraId="11E4AB91" w14:textId="3EDBB5EF" w:rsidR="00C072B2" w:rsidRDefault="00AA2402" w:rsidP="00990B5E">
      <w:pPr>
        <w:pStyle w:val="Heading1"/>
        <w:jc w:val="left"/>
      </w:pPr>
      <w:r>
        <w:t>CCE24</w:t>
      </w:r>
      <w:r w:rsidR="00A55F74">
        <w:t>/</w:t>
      </w:r>
      <w:r w:rsidR="00721235">
        <w:t>0</w:t>
      </w:r>
      <w:r w:rsidR="003F4E4E">
        <w:t>1</w:t>
      </w:r>
      <w:r w:rsidR="00F6125B">
        <w:t>7</w:t>
      </w:r>
      <w:r w:rsidR="00C072B2">
        <w:t xml:space="preserve"> DISPENSATIONS</w:t>
      </w:r>
    </w:p>
    <w:p w14:paraId="196063EF" w14:textId="3D9CBE1E" w:rsidR="00D67BB1" w:rsidRDefault="00AE6C7A" w:rsidP="00990B5E">
      <w:r>
        <w:t>There were no requests for dispensations from Councillors.</w:t>
      </w:r>
    </w:p>
    <w:p w14:paraId="04B0AFF3" w14:textId="77777777" w:rsidR="00526332" w:rsidRDefault="00526332" w:rsidP="00990B5E"/>
    <w:p w14:paraId="276E1733" w14:textId="4E0FD77E" w:rsidR="00C072B2" w:rsidRDefault="00AA2402" w:rsidP="00990B5E">
      <w:pPr>
        <w:pStyle w:val="Heading1"/>
        <w:jc w:val="left"/>
      </w:pPr>
      <w:r>
        <w:t>CCE24</w:t>
      </w:r>
      <w:r w:rsidR="00A55F74">
        <w:t>/</w:t>
      </w:r>
      <w:r w:rsidR="00721235">
        <w:t>0</w:t>
      </w:r>
      <w:r w:rsidR="003F4E4E">
        <w:t>1</w:t>
      </w:r>
      <w:r w:rsidR="00F6125B">
        <w:t>8</w:t>
      </w:r>
      <w:r w:rsidR="00381303">
        <w:t xml:space="preserve"> </w:t>
      </w:r>
      <w:r w:rsidR="00C072B2">
        <w:t xml:space="preserve">PUBLIC </w:t>
      </w:r>
      <w:r w:rsidR="00C71783">
        <w:t>PARTICIPATION</w:t>
      </w:r>
    </w:p>
    <w:p w14:paraId="77911D3F" w14:textId="285AD177" w:rsidR="00A55F74" w:rsidRDefault="00365077" w:rsidP="00990B5E">
      <w:r>
        <w:t>There were no members of the public present</w:t>
      </w:r>
      <w:r w:rsidR="003F4E4E">
        <w:t>.</w:t>
      </w:r>
    </w:p>
    <w:p w14:paraId="6B3C8E35" w14:textId="77777777" w:rsidR="00A55F74" w:rsidRDefault="00A55F74" w:rsidP="00990B5E"/>
    <w:p w14:paraId="64EFCA29" w14:textId="7039BBD2" w:rsidR="0099303A" w:rsidRPr="000F4E3B" w:rsidRDefault="00AA2402" w:rsidP="00990B5E">
      <w:pPr>
        <w:pStyle w:val="Heading1"/>
        <w:jc w:val="left"/>
        <w:rPr>
          <w:rFonts w:eastAsia="Times New Roman"/>
        </w:rPr>
      </w:pPr>
      <w:r>
        <w:t>CCE24</w:t>
      </w:r>
      <w:r w:rsidR="00A55F74">
        <w:t>/</w:t>
      </w:r>
      <w:r w:rsidR="00721235">
        <w:t>0</w:t>
      </w:r>
      <w:r w:rsidR="00F6125B">
        <w:t>19</w:t>
      </w:r>
      <w:r w:rsidR="00D67BB1">
        <w:t xml:space="preserve"> </w:t>
      </w:r>
      <w:r w:rsidR="000F4E3B" w:rsidRPr="00E5355A">
        <w:rPr>
          <w:rFonts w:eastAsia="Times New Roman"/>
        </w:rPr>
        <w:t>MINUTES OF LAST MEETING</w:t>
      </w:r>
    </w:p>
    <w:p w14:paraId="37B75F22" w14:textId="274D8349" w:rsidR="00A55F74" w:rsidRDefault="0099303A" w:rsidP="00990B5E">
      <w:pPr>
        <w:tabs>
          <w:tab w:val="left" w:pos="1276"/>
        </w:tabs>
        <w:rPr>
          <w:rFonts w:eastAsia="Cambria"/>
        </w:rPr>
      </w:pPr>
      <w:r w:rsidRPr="001774E6">
        <w:rPr>
          <w:b/>
          <w:bCs/>
        </w:rPr>
        <w:t>It was AGREED to RECEIVE</w:t>
      </w:r>
      <w:r w:rsidR="000852CF">
        <w:rPr>
          <w:b/>
          <w:bCs/>
        </w:rPr>
        <w:t xml:space="preserve"> </w:t>
      </w:r>
      <w:r w:rsidR="000852CF" w:rsidRPr="00E5355A">
        <w:rPr>
          <w:rFonts w:eastAsia="Cambria"/>
        </w:rPr>
        <w:t xml:space="preserve">and sign as a true record, the minutes of the meeting held on </w:t>
      </w:r>
      <w:r w:rsidR="00D67BB1">
        <w:rPr>
          <w:rFonts w:eastAsia="Cambria"/>
        </w:rPr>
        <w:t>30</w:t>
      </w:r>
      <w:r w:rsidR="00D67BB1" w:rsidRPr="00D67BB1">
        <w:rPr>
          <w:rFonts w:eastAsia="Cambria"/>
          <w:vertAlign w:val="superscript"/>
        </w:rPr>
        <w:t>TH</w:t>
      </w:r>
      <w:r w:rsidR="00D67BB1">
        <w:rPr>
          <w:rFonts w:eastAsia="Cambria"/>
        </w:rPr>
        <w:t xml:space="preserve"> </w:t>
      </w:r>
      <w:r w:rsidR="003F4E4E">
        <w:rPr>
          <w:rFonts w:eastAsia="Cambria"/>
        </w:rPr>
        <w:t>July</w:t>
      </w:r>
      <w:r w:rsidR="00D67BB1">
        <w:rPr>
          <w:rFonts w:eastAsia="Cambria"/>
        </w:rPr>
        <w:t xml:space="preserve"> </w:t>
      </w:r>
      <w:r w:rsidR="00B03A27">
        <w:rPr>
          <w:rFonts w:eastAsia="Cambria"/>
        </w:rPr>
        <w:t>2024</w:t>
      </w:r>
      <w:r w:rsidR="00D67BB1">
        <w:rPr>
          <w:rFonts w:eastAsia="Cambria"/>
        </w:rPr>
        <w:t>.</w:t>
      </w:r>
    </w:p>
    <w:p w14:paraId="217A00AE" w14:textId="77777777" w:rsidR="00280373" w:rsidRDefault="00280373" w:rsidP="00BF4366">
      <w:pPr>
        <w:rPr>
          <w:rFonts w:eastAsia="Times New Roman"/>
        </w:rPr>
      </w:pPr>
    </w:p>
    <w:p w14:paraId="0F0C9FD9" w14:textId="6640DC52" w:rsidR="003F4E4E" w:rsidRDefault="003F4E4E" w:rsidP="003F4E4E">
      <w:pPr>
        <w:pStyle w:val="Heading1"/>
        <w:jc w:val="left"/>
        <w:rPr>
          <w:rFonts w:eastAsia="Times New Roman"/>
        </w:rPr>
      </w:pPr>
      <w:r>
        <w:t>CCE24/02</w:t>
      </w:r>
      <w:r w:rsidR="00F6125B">
        <w:t>0</w:t>
      </w:r>
      <w:r>
        <w:t xml:space="preserve"> </w:t>
      </w:r>
      <w:r>
        <w:rPr>
          <w:rFonts w:eastAsia="Times New Roman"/>
        </w:rPr>
        <w:t>OFFICERS UPDATE</w:t>
      </w:r>
    </w:p>
    <w:p w14:paraId="7F59C754" w14:textId="7D024628" w:rsidR="00ED6336" w:rsidRPr="00ED6336" w:rsidRDefault="00ED6336" w:rsidP="00ED6336">
      <w:r>
        <w:t>The following update was shared by the Executive Officer having been sent out with the meeting papers.</w:t>
      </w:r>
    </w:p>
    <w:p w14:paraId="53523731" w14:textId="77777777" w:rsidR="003F4E4E" w:rsidRDefault="003F4E4E" w:rsidP="003F4E4E">
      <w:pPr>
        <w:pStyle w:val="Heading2"/>
      </w:pPr>
      <w:r w:rsidRPr="004C75EA">
        <w:t>Update on Tree Management in Ashington</w:t>
      </w:r>
      <w:r>
        <w:t>, 2</w:t>
      </w:r>
      <w:r w:rsidRPr="004C75EA">
        <w:rPr>
          <w:vertAlign w:val="superscript"/>
        </w:rPr>
        <w:t>nd</w:t>
      </w:r>
      <w:r>
        <w:t xml:space="preserve"> August 2024</w:t>
      </w:r>
    </w:p>
    <w:p w14:paraId="141C3E40" w14:textId="77777777" w:rsidR="003F4E4E" w:rsidRDefault="003F4E4E" w:rsidP="003F4E4E">
      <w:r>
        <w:t>Following concerns raised by residents and Cllrs regarding tree removals in various areas of Ashington, the Town Council officers took swift action to gather information from Northumberland County Council (NCC) and Bernicia. The report and linked press release outlines the findings and actions taken by both organisations in response to inquiries.</w:t>
      </w:r>
    </w:p>
    <w:p w14:paraId="6C306331" w14:textId="77777777" w:rsidR="003F4E4E" w:rsidRDefault="003F4E4E" w:rsidP="003F4E4E"/>
    <w:p w14:paraId="1A8CE2DC" w14:textId="77777777" w:rsidR="003F4E4E" w:rsidRDefault="003F4E4E" w:rsidP="003F4E4E">
      <w:r>
        <w:t>Ashington Town Council engaged NCC and Bernicia to clarify the reasons behind recent tree removals. Both organisations reassured that no healthy trees are felled unless absolutely necessary. The following details were confirmed:</w:t>
      </w:r>
    </w:p>
    <w:p w14:paraId="516DF7B7" w14:textId="77777777" w:rsidR="00ED6336" w:rsidRDefault="00ED6336" w:rsidP="003F4E4E"/>
    <w:p w14:paraId="29E7E1F2" w14:textId="77777777" w:rsidR="003F4E4E" w:rsidRDefault="003F4E4E" w:rsidP="003F4E4E">
      <w:r w:rsidRPr="004C75EA">
        <w:rPr>
          <w:b/>
          <w:bCs/>
          <w:i/>
          <w:iCs/>
        </w:rPr>
        <w:t>NCC Tree Management</w:t>
      </w:r>
      <w:r>
        <w:t>: Two trees were felled in Hirst Park – a dead Beech and a diseased Cherry, both leaving habitat stems for local biodiversity. A replacement tree for the Cherry will be planted in the Autumn/Winter.</w:t>
      </w:r>
    </w:p>
    <w:p w14:paraId="3FD3DA74" w14:textId="77777777" w:rsidR="003F4E4E" w:rsidRDefault="003F4E4E" w:rsidP="003F4E4E">
      <w:r w:rsidRPr="004C75EA">
        <w:rPr>
          <w:b/>
          <w:bCs/>
          <w:i/>
          <w:iCs/>
        </w:rPr>
        <w:t>Bernicia Tree Management:</w:t>
      </w:r>
      <w:r>
        <w:t xml:space="preserve"> 154 trees were removed in Ashington, all due to significant issues such as ash dieback, fungal infections, or unsuitable self-seeding. Bernicia planted 109 new trees earlier this year and plans to plant 3,000 trees over the next three years across their estates.</w:t>
      </w:r>
    </w:p>
    <w:p w14:paraId="3D70704E" w14:textId="77777777" w:rsidR="003F4E4E" w:rsidRDefault="003F4E4E" w:rsidP="003F4E4E">
      <w:r>
        <w:lastRenderedPageBreak/>
        <w:t>This proactive approach demonstrates Ashington Town Council’s commitment to transparency and environmental stewardship, ensuring that tree management is handled responsibly. Officers will continue to work with both NCC and Bernicia to monitor tree health and contribute to replanting efforts that benefit the local community.</w:t>
      </w:r>
    </w:p>
    <w:p w14:paraId="36FC3627" w14:textId="77777777" w:rsidR="003F4E4E" w:rsidRDefault="003F4E4E" w:rsidP="003F4E4E"/>
    <w:p w14:paraId="61D1C6C4" w14:textId="02C50A64" w:rsidR="003F4E4E" w:rsidRDefault="003F4E4E" w:rsidP="003F4E4E">
      <w:hyperlink r:id="rId8" w:history="1">
        <w:r w:rsidRPr="004C75EA">
          <w:rPr>
            <w:rStyle w:val="Hyperlink"/>
          </w:rPr>
          <w:t>https://www.ashingtontowncouncil.gov.uk/news/news.php?s=2024-08-02-ashington-town-council-addresses-tree-removal-concerns-quick-action-yields-facts</w:t>
        </w:r>
      </w:hyperlink>
    </w:p>
    <w:p w14:paraId="6419088F" w14:textId="77777777" w:rsidR="003F4E4E" w:rsidRDefault="003F4E4E" w:rsidP="003F4E4E">
      <w:pPr>
        <w:pStyle w:val="Heading2"/>
      </w:pPr>
      <w:r w:rsidRPr="004C75EA">
        <w:t>Metal Recycling Initiative at North Seaton Colliery Allotments</w:t>
      </w:r>
    </w:p>
    <w:p w14:paraId="2F6A2FCA" w14:textId="77777777" w:rsidR="003F4E4E" w:rsidRDefault="003F4E4E" w:rsidP="003F4E4E">
      <w:r>
        <w:t>The Town Council is pleased to report the success of a recent metal recycling effort at North Seaton Colliery allotments. Led by our Allotment Officer, Alan Bunker, and with the support of dedicated allotment holders, significant metal waste accumulated over the years was collected and recycled, preventing it from ending up in landfill.</w:t>
      </w:r>
    </w:p>
    <w:p w14:paraId="287AD79B" w14:textId="77777777" w:rsidR="003F4E4E" w:rsidRDefault="003F4E4E" w:rsidP="003F4E4E"/>
    <w:p w14:paraId="17B82A0F" w14:textId="77777777" w:rsidR="003F4E4E" w:rsidRDefault="003F4E4E" w:rsidP="003F4E4E">
      <w:r>
        <w:t>This initiative highlights the importance of sustainable practices in allotment management, promoting the "Reduce, Reuse, Recycle" philosophy. The success of the metal recycling project has opened discussions about extending this approach to other materials, such as glass, and involving all allotment sites.</w:t>
      </w:r>
    </w:p>
    <w:p w14:paraId="2FD2EA56" w14:textId="77777777" w:rsidR="003F4E4E" w:rsidRDefault="003F4E4E" w:rsidP="003F4E4E"/>
    <w:p w14:paraId="0F32347B" w14:textId="77777777" w:rsidR="003F4E4E" w:rsidRDefault="003F4E4E" w:rsidP="003F4E4E">
      <w:r>
        <w:t>The Council appreciates the ongoing efforts of our allotment community and encourages further ideas for improving sustainability on allotments. Officers will continue to explore and implement effective waste management practices.</w:t>
      </w:r>
    </w:p>
    <w:p w14:paraId="1F323609" w14:textId="77777777" w:rsidR="003F4E4E" w:rsidRDefault="003F4E4E" w:rsidP="003F4E4E"/>
    <w:p w14:paraId="1413FA8C" w14:textId="77777777" w:rsidR="003F4E4E" w:rsidRDefault="003F4E4E" w:rsidP="003F4E4E">
      <w:pPr>
        <w:rPr>
          <w:rStyle w:val="Hyperlink"/>
        </w:rPr>
      </w:pPr>
      <w:hyperlink r:id="rId9" w:history="1">
        <w:r w:rsidRPr="004C75EA">
          <w:rPr>
            <w:rStyle w:val="Hyperlink"/>
          </w:rPr>
          <w:t>https://www.ashingtontowncouncil.gov.uk/news/news.php?s=2024-08-14-town-council-applauds-successful-metal-recycling-at-north-seaton-colliery-allotments</w:t>
        </w:r>
      </w:hyperlink>
    </w:p>
    <w:p w14:paraId="013D74AD" w14:textId="77777777" w:rsidR="00863E7E" w:rsidRDefault="00863E7E" w:rsidP="003F4E4E">
      <w:pPr>
        <w:rPr>
          <w:rFonts w:eastAsiaTheme="majorEastAsia" w:cstheme="majorBidi"/>
          <w:b/>
          <w:szCs w:val="40"/>
        </w:rPr>
      </w:pPr>
    </w:p>
    <w:p w14:paraId="551CDBAC" w14:textId="6C4336C4" w:rsidR="00863E7E" w:rsidRDefault="00863E7E" w:rsidP="00863E7E">
      <w:r w:rsidRPr="00863E7E">
        <w:t>Councillor Louis Brown commended the success of the recycling initiative at North Seaton Colliery Allotments and expressed his hope for its continued implementation in the future.</w:t>
      </w:r>
    </w:p>
    <w:p w14:paraId="030E8B04" w14:textId="3DD5FB77" w:rsidR="003F4E4E" w:rsidRDefault="003F4E4E" w:rsidP="003F4E4E">
      <w:pPr>
        <w:pStyle w:val="Heading2"/>
      </w:pPr>
      <w:r w:rsidRPr="004C75EA">
        <w:t>Installation of New Bus Shelter Seating</w:t>
      </w:r>
    </w:p>
    <w:p w14:paraId="5FF7D2F8" w14:textId="77777777" w:rsidR="003F4E4E" w:rsidRDefault="003F4E4E" w:rsidP="003F4E4E">
      <w:r>
        <w:t>Ashington Town Council recently completed the installation of locally manufactured seating at two bus shelters in the town, demonstrating our commitment to sustainability and supporting local businesses. The seating, expertly crafted by Tony Webster of Webster's Workshop at Green Lane Workspace, provides a resting place for residents, improving accessibility and convenience for public transport users.</w:t>
      </w:r>
    </w:p>
    <w:p w14:paraId="61E2B5B3" w14:textId="77777777" w:rsidR="003F4E4E" w:rsidRDefault="003F4E4E" w:rsidP="003F4E4E"/>
    <w:p w14:paraId="41656EFB" w14:textId="77777777" w:rsidR="003F4E4E" w:rsidRDefault="003F4E4E" w:rsidP="003F4E4E">
      <w:r>
        <w:t>The seats were installed by the Council’s Neighbourhood Services Officers, Mark Air and Ryan Appleby, saving costs by handling the installation in-house. This initiative reflects the Council's "local first" approach, reducing transportation emissions and external contractor expenses, while promoting sustainable solutions.</w:t>
      </w:r>
    </w:p>
    <w:p w14:paraId="2538E75C" w14:textId="77777777" w:rsidR="003F4E4E" w:rsidRDefault="003F4E4E" w:rsidP="003F4E4E"/>
    <w:p w14:paraId="6B5F5977" w14:textId="49390208" w:rsidR="003F4E4E" w:rsidRDefault="003F4E4E" w:rsidP="003F4E4E">
      <w:r>
        <w:t xml:space="preserve">Further assessments of bus stops in Ashington will be undertaken to identify potential future seating installations. Additionally, a </w:t>
      </w:r>
      <w:proofErr w:type="gramStart"/>
      <w:r w:rsidR="00ED6336">
        <w:t>clean and minor repairs</w:t>
      </w:r>
      <w:proofErr w:type="gramEnd"/>
      <w:r w:rsidR="00ED6336">
        <w:t xml:space="preserve"> </w:t>
      </w:r>
      <w:r>
        <w:t>to other bus shelters are scheduled and taking place.</w:t>
      </w:r>
    </w:p>
    <w:p w14:paraId="7C009F96" w14:textId="77777777" w:rsidR="003F4E4E" w:rsidRDefault="003F4E4E" w:rsidP="003F4E4E"/>
    <w:p w14:paraId="43F8129B" w14:textId="77777777" w:rsidR="003F4E4E" w:rsidRDefault="003F4E4E" w:rsidP="003F4E4E">
      <w:r>
        <w:t>This project aligns with the Council's goals of encouraging greener travel and enhancing the quality of life for residents through practical, locally focused actions.</w:t>
      </w:r>
    </w:p>
    <w:p w14:paraId="2F90759F" w14:textId="77777777" w:rsidR="003F4E4E" w:rsidRDefault="003F4E4E" w:rsidP="003F4E4E"/>
    <w:p w14:paraId="1EEE9F33" w14:textId="77777777" w:rsidR="003F4E4E" w:rsidRDefault="003F4E4E" w:rsidP="003F4E4E">
      <w:pPr>
        <w:rPr>
          <w:rStyle w:val="Hyperlink"/>
        </w:rPr>
      </w:pPr>
      <w:hyperlink r:id="rId10" w:history="1">
        <w:r w:rsidRPr="004C75EA">
          <w:rPr>
            <w:rStyle w:val="Hyperlink"/>
          </w:rPr>
          <w:t>https://www.ashingtontowncouncil.gov.uk/news/news.php?s=2024-10-01-new-bus-shelter-seating</w:t>
        </w:r>
      </w:hyperlink>
    </w:p>
    <w:p w14:paraId="435E27AB" w14:textId="77777777" w:rsidR="003F4E4E" w:rsidRDefault="003F4E4E" w:rsidP="003F4E4E">
      <w:pPr>
        <w:pStyle w:val="Heading2"/>
      </w:pPr>
      <w:r>
        <w:t>Support for Climate Action Wansbeck Allotment Project</w:t>
      </w:r>
    </w:p>
    <w:p w14:paraId="0E24912F" w14:textId="77777777" w:rsidR="003F4E4E" w:rsidRDefault="003F4E4E" w:rsidP="003F4E4E">
      <w:r>
        <w:t>Ashington Town Council has actively supported Climate Action Wansbeck's allotment project at Wansbeck Road, providing both grant funding and hands-on assistance. In addition to the financial backing, the Council's Neighbourhood Services Officers, Mark Air and Ryan Appleby, worked alongside volunteers, assisting with heavy lifting and gravel spreading to prepare the site. Materials were sourced from the Council’s local suppliers, further supporting our commitment to using local resources.</w:t>
      </w:r>
    </w:p>
    <w:p w14:paraId="194498FB" w14:textId="77777777" w:rsidR="003F4E4E" w:rsidRDefault="003F4E4E" w:rsidP="003F4E4E"/>
    <w:p w14:paraId="2BE2652F" w14:textId="77777777" w:rsidR="003F4E4E" w:rsidRDefault="003F4E4E" w:rsidP="003F4E4E">
      <w:r>
        <w:t>This initiative demonstrates the Council's approach of not only offering grant funding but also providing practical, measurable help. By actively participating in the project, the Council reinforces its commitment to promoting sustainability and supporting community-driven efforts.</w:t>
      </w:r>
    </w:p>
    <w:p w14:paraId="27507CE4" w14:textId="77777777" w:rsidR="003F4E4E" w:rsidRDefault="003F4E4E" w:rsidP="003F4E4E">
      <w:r>
        <w:t>A press release is ready to go out when photographs are available.</w:t>
      </w:r>
    </w:p>
    <w:p w14:paraId="55D3EEE0" w14:textId="77777777" w:rsidR="003F4E4E" w:rsidRDefault="003F4E4E" w:rsidP="003F4E4E">
      <w:pPr>
        <w:pStyle w:val="Heading2"/>
      </w:pPr>
      <w:r>
        <w:t>Celebrating Ashington’s Charity Shops and Sustainable Shopping</w:t>
      </w:r>
    </w:p>
    <w:p w14:paraId="3E7FDC1F" w14:textId="77777777" w:rsidR="003F4E4E" w:rsidRDefault="003F4E4E" w:rsidP="003F4E4E">
      <w:r>
        <w:t>Following a suggestion from Administrative Assistant Gary Holmes, the Council’s website was used to highlight the role of the town’s charity shops in promoting sustainability and supporting the circular economy. These shops are becoming increasingly popular with younger residents and university students, who are turning to charity stores for affordable clothing and other items.</w:t>
      </w:r>
    </w:p>
    <w:p w14:paraId="78427197" w14:textId="77777777" w:rsidR="003F4E4E" w:rsidRDefault="003F4E4E" w:rsidP="003F4E4E"/>
    <w:p w14:paraId="4A2C5572" w14:textId="77777777" w:rsidR="003F4E4E" w:rsidRDefault="003F4E4E" w:rsidP="003F4E4E">
      <w:r>
        <w:t>Representatives from Scope, Sense, and the British Heart Foundation reported an increase in younger customers, reflecting a growing trend toward sustainable shopping. Additionally, the charity shops are making significant contributions to waste reduction, with unusable items being recycled creatively. For example, some shops use rag merchants or repurpose materials for carpet under-lay, as noted by Claire from Sense and Christine from the Salvation Army.</w:t>
      </w:r>
    </w:p>
    <w:p w14:paraId="38AC52DE" w14:textId="77777777" w:rsidR="003F4E4E" w:rsidRDefault="003F4E4E" w:rsidP="003F4E4E"/>
    <w:p w14:paraId="21D6DB7F" w14:textId="77777777" w:rsidR="003F4E4E" w:rsidRDefault="003F4E4E" w:rsidP="003F4E4E">
      <w:r>
        <w:t>This initiative underscores the importance of charity shops in helping reduce waste while providing affordable goods to the community. The Council appreciates the hard work and dedication of these shops and encourages further use of these sustainable shopping options.</w:t>
      </w:r>
    </w:p>
    <w:p w14:paraId="4AAF4BE3" w14:textId="77777777" w:rsidR="003F4E4E" w:rsidRDefault="003F4E4E" w:rsidP="003F4E4E">
      <w:r>
        <w:t>Thanks to Gary Holmes for the idea to spotlight this vital aspect of Ashington’s community.</w:t>
      </w:r>
    </w:p>
    <w:p w14:paraId="41FF1882" w14:textId="77777777" w:rsidR="003F4E4E" w:rsidRDefault="003F4E4E" w:rsidP="003F4E4E">
      <w:hyperlink r:id="rId11" w:history="1">
        <w:r w:rsidRPr="00E06D1C">
          <w:rPr>
            <w:rStyle w:val="Hyperlink"/>
          </w:rPr>
          <w:t>https://www.ashingtontowncouncil.gov.uk/news/news.php?s=2024-09-11-one-persons-rubbish-is-another-persons-treasure-celebrating-ashingtons-charity-shops</w:t>
        </w:r>
      </w:hyperlink>
    </w:p>
    <w:p w14:paraId="7350952B" w14:textId="77777777" w:rsidR="003F4E4E" w:rsidRDefault="003F4E4E" w:rsidP="00BF4366">
      <w:pPr>
        <w:rPr>
          <w:rFonts w:eastAsia="Times New Roman"/>
        </w:rPr>
      </w:pPr>
    </w:p>
    <w:p w14:paraId="50417B20" w14:textId="001EAAA7" w:rsidR="003F4E4E" w:rsidRDefault="003F4E4E" w:rsidP="003F4E4E">
      <w:pPr>
        <w:pStyle w:val="Heading1"/>
        <w:jc w:val="left"/>
        <w:rPr>
          <w:rFonts w:eastAsia="Times New Roman"/>
        </w:rPr>
      </w:pPr>
      <w:r>
        <w:t>CCE24/02</w:t>
      </w:r>
      <w:r w:rsidR="00F6125B">
        <w:t>1</w:t>
      </w:r>
      <w:r>
        <w:t xml:space="preserve"> </w:t>
      </w:r>
      <w:r>
        <w:rPr>
          <w:rFonts w:eastAsia="Times New Roman"/>
        </w:rPr>
        <w:t>BULB PLANTING</w:t>
      </w:r>
    </w:p>
    <w:p w14:paraId="4DB6B2FF" w14:textId="76291C83" w:rsidR="003F4E4E" w:rsidRDefault="003F4E4E" w:rsidP="003F4E4E">
      <w:r>
        <w:t xml:space="preserve">The plan and specification for bulb planting </w:t>
      </w:r>
      <w:r w:rsidR="00ED6336">
        <w:t>that would commence</w:t>
      </w:r>
      <w:r>
        <w:t xml:space="preserve"> in November was </w:t>
      </w:r>
      <w:r w:rsidRPr="003F4E4E">
        <w:rPr>
          <w:b/>
          <w:bCs/>
        </w:rPr>
        <w:t>RECEIVED</w:t>
      </w:r>
      <w:r w:rsidR="00ED6336">
        <w:rPr>
          <w:b/>
          <w:bCs/>
        </w:rPr>
        <w:t xml:space="preserve">. </w:t>
      </w:r>
      <w:r w:rsidR="00ED6336" w:rsidRPr="00ED6336">
        <w:t>This was included</w:t>
      </w:r>
      <w:r w:rsidR="00ED6336">
        <w:t xml:space="preserve"> for information and endorsement as the order was delegated to the Assets and Development Manager to place. </w:t>
      </w:r>
    </w:p>
    <w:p w14:paraId="16C59609" w14:textId="77777777" w:rsidR="00ED6336" w:rsidRDefault="00ED6336" w:rsidP="003F4E4E"/>
    <w:p w14:paraId="3402E3FC" w14:textId="73DEF3D8" w:rsidR="00ED6336" w:rsidRDefault="00ED6336" w:rsidP="003F4E4E">
      <w:r>
        <w:t>Members endorsed the order placed to supply and plant, to be carried out by WL Straughans, at a cost of £7,000, with additional wildflower planting as part of environmental enhancements from a separate ward budget.</w:t>
      </w:r>
    </w:p>
    <w:tbl>
      <w:tblPr>
        <w:tblW w:w="7740" w:type="dxa"/>
        <w:tblLook w:val="04A0" w:firstRow="1" w:lastRow="0" w:firstColumn="1" w:lastColumn="0" w:noHBand="0" w:noVBand="1"/>
      </w:tblPr>
      <w:tblGrid>
        <w:gridCol w:w="5380"/>
        <w:gridCol w:w="1380"/>
        <w:gridCol w:w="1195"/>
      </w:tblGrid>
      <w:tr w:rsidR="00ED6336" w:rsidRPr="00ED6336" w14:paraId="6F832476" w14:textId="77777777" w:rsidTr="00ED6336">
        <w:trPr>
          <w:trHeight w:val="288"/>
        </w:trPr>
        <w:tc>
          <w:tcPr>
            <w:tcW w:w="5380" w:type="dxa"/>
            <w:tcBorders>
              <w:top w:val="nil"/>
              <w:left w:val="nil"/>
              <w:bottom w:val="nil"/>
              <w:right w:val="nil"/>
            </w:tcBorders>
            <w:shd w:val="clear" w:color="auto" w:fill="auto"/>
            <w:noWrap/>
            <w:vAlign w:val="bottom"/>
            <w:hideMark/>
          </w:tcPr>
          <w:p w14:paraId="3E115943" w14:textId="141481E7" w:rsidR="00ED6336" w:rsidRPr="00ED6336" w:rsidRDefault="00ED6336" w:rsidP="00ED6336">
            <w:pPr>
              <w:rPr>
                <w:rFonts w:eastAsia="Times New Roman"/>
                <w:color w:val="000000"/>
                <w:sz w:val="22"/>
                <w:szCs w:val="22"/>
              </w:rPr>
            </w:pPr>
          </w:p>
        </w:tc>
        <w:tc>
          <w:tcPr>
            <w:tcW w:w="1380" w:type="dxa"/>
            <w:tcBorders>
              <w:top w:val="nil"/>
              <w:left w:val="nil"/>
              <w:bottom w:val="nil"/>
              <w:right w:val="nil"/>
            </w:tcBorders>
            <w:shd w:val="clear" w:color="auto" w:fill="auto"/>
            <w:noWrap/>
            <w:vAlign w:val="bottom"/>
            <w:hideMark/>
          </w:tcPr>
          <w:p w14:paraId="3A9A43D2"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square metres</w:t>
            </w:r>
          </w:p>
        </w:tc>
        <w:tc>
          <w:tcPr>
            <w:tcW w:w="980" w:type="dxa"/>
            <w:tcBorders>
              <w:top w:val="nil"/>
              <w:left w:val="nil"/>
              <w:bottom w:val="nil"/>
              <w:right w:val="nil"/>
            </w:tcBorders>
            <w:shd w:val="clear" w:color="auto" w:fill="auto"/>
            <w:noWrap/>
            <w:vAlign w:val="bottom"/>
            <w:hideMark/>
          </w:tcPr>
          <w:p w14:paraId="4B289905"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cost</w:t>
            </w:r>
          </w:p>
        </w:tc>
      </w:tr>
      <w:tr w:rsidR="00ED6336" w:rsidRPr="00ED6336" w14:paraId="324D6774" w14:textId="77777777" w:rsidTr="00ED6336">
        <w:trPr>
          <w:trHeight w:val="288"/>
        </w:trPr>
        <w:tc>
          <w:tcPr>
            <w:tcW w:w="5380" w:type="dxa"/>
            <w:tcBorders>
              <w:top w:val="nil"/>
              <w:left w:val="nil"/>
              <w:bottom w:val="nil"/>
              <w:right w:val="nil"/>
            </w:tcBorders>
            <w:shd w:val="clear" w:color="auto" w:fill="auto"/>
            <w:noWrap/>
            <w:vAlign w:val="bottom"/>
            <w:hideMark/>
          </w:tcPr>
          <w:p w14:paraId="151AC64B"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(REQUIRED) LABOUR &amp; TRANSPORT</w:t>
            </w:r>
          </w:p>
        </w:tc>
        <w:tc>
          <w:tcPr>
            <w:tcW w:w="1380" w:type="dxa"/>
            <w:tcBorders>
              <w:top w:val="nil"/>
              <w:left w:val="nil"/>
              <w:bottom w:val="nil"/>
              <w:right w:val="nil"/>
            </w:tcBorders>
            <w:shd w:val="clear" w:color="auto" w:fill="auto"/>
            <w:noWrap/>
            <w:vAlign w:val="bottom"/>
            <w:hideMark/>
          </w:tcPr>
          <w:p w14:paraId="3F35F5CD" w14:textId="77777777" w:rsidR="00ED6336" w:rsidRPr="00ED6336" w:rsidRDefault="00ED6336" w:rsidP="00ED6336">
            <w:pPr>
              <w:rPr>
                <w:rFonts w:eastAsia="Times New Roman"/>
                <w:color w:val="000000"/>
                <w:sz w:val="22"/>
                <w:szCs w:val="22"/>
              </w:rPr>
            </w:pPr>
          </w:p>
        </w:tc>
        <w:tc>
          <w:tcPr>
            <w:tcW w:w="980" w:type="dxa"/>
            <w:tcBorders>
              <w:top w:val="nil"/>
              <w:left w:val="nil"/>
              <w:bottom w:val="nil"/>
              <w:right w:val="nil"/>
            </w:tcBorders>
            <w:shd w:val="clear" w:color="auto" w:fill="auto"/>
            <w:noWrap/>
            <w:vAlign w:val="bottom"/>
            <w:hideMark/>
          </w:tcPr>
          <w:p w14:paraId="1423890D"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£440.00</w:t>
            </w:r>
          </w:p>
        </w:tc>
      </w:tr>
      <w:tr w:rsidR="00ED6336" w:rsidRPr="00ED6336" w14:paraId="54204809" w14:textId="77777777" w:rsidTr="00ED6336">
        <w:trPr>
          <w:trHeight w:val="288"/>
        </w:trPr>
        <w:tc>
          <w:tcPr>
            <w:tcW w:w="5380" w:type="dxa"/>
            <w:tcBorders>
              <w:top w:val="nil"/>
              <w:left w:val="nil"/>
              <w:bottom w:val="nil"/>
              <w:right w:val="nil"/>
            </w:tcBorders>
            <w:shd w:val="clear" w:color="auto" w:fill="auto"/>
            <w:noWrap/>
            <w:vAlign w:val="bottom"/>
            <w:hideMark/>
          </w:tcPr>
          <w:p w14:paraId="5E869BAA"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#1 – HOLY SEPULCHRE CHURCH, NE63 8HZ</w:t>
            </w:r>
          </w:p>
        </w:tc>
        <w:tc>
          <w:tcPr>
            <w:tcW w:w="1380" w:type="dxa"/>
            <w:tcBorders>
              <w:top w:val="nil"/>
              <w:left w:val="nil"/>
              <w:bottom w:val="nil"/>
              <w:right w:val="nil"/>
            </w:tcBorders>
            <w:shd w:val="clear" w:color="auto" w:fill="auto"/>
            <w:noWrap/>
            <w:vAlign w:val="bottom"/>
            <w:hideMark/>
          </w:tcPr>
          <w:p w14:paraId="6D0EB062"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75</w:t>
            </w:r>
          </w:p>
        </w:tc>
        <w:tc>
          <w:tcPr>
            <w:tcW w:w="980" w:type="dxa"/>
            <w:tcBorders>
              <w:top w:val="nil"/>
              <w:left w:val="nil"/>
              <w:bottom w:val="nil"/>
              <w:right w:val="nil"/>
            </w:tcBorders>
            <w:shd w:val="clear" w:color="auto" w:fill="auto"/>
            <w:noWrap/>
            <w:vAlign w:val="bottom"/>
            <w:hideMark/>
          </w:tcPr>
          <w:p w14:paraId="67918175"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£1,500.00</w:t>
            </w:r>
          </w:p>
        </w:tc>
      </w:tr>
      <w:tr w:rsidR="00ED6336" w:rsidRPr="00ED6336" w14:paraId="2008E438" w14:textId="77777777" w:rsidTr="00ED6336">
        <w:trPr>
          <w:trHeight w:val="288"/>
        </w:trPr>
        <w:tc>
          <w:tcPr>
            <w:tcW w:w="5380" w:type="dxa"/>
            <w:tcBorders>
              <w:top w:val="nil"/>
              <w:left w:val="nil"/>
              <w:bottom w:val="nil"/>
              <w:right w:val="nil"/>
            </w:tcBorders>
            <w:shd w:val="clear" w:color="auto" w:fill="auto"/>
            <w:noWrap/>
            <w:vAlign w:val="bottom"/>
            <w:hideMark/>
          </w:tcPr>
          <w:p w14:paraId="757855A3"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#2 – GREEN LANE, NE63 8EQ</w:t>
            </w:r>
          </w:p>
        </w:tc>
        <w:tc>
          <w:tcPr>
            <w:tcW w:w="1380" w:type="dxa"/>
            <w:tcBorders>
              <w:top w:val="nil"/>
              <w:left w:val="nil"/>
              <w:bottom w:val="nil"/>
              <w:right w:val="nil"/>
            </w:tcBorders>
            <w:shd w:val="clear" w:color="auto" w:fill="auto"/>
            <w:noWrap/>
            <w:vAlign w:val="bottom"/>
            <w:hideMark/>
          </w:tcPr>
          <w:p w14:paraId="247A3C49"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30</w:t>
            </w:r>
          </w:p>
        </w:tc>
        <w:tc>
          <w:tcPr>
            <w:tcW w:w="980" w:type="dxa"/>
            <w:tcBorders>
              <w:top w:val="nil"/>
              <w:left w:val="nil"/>
              <w:bottom w:val="nil"/>
              <w:right w:val="nil"/>
            </w:tcBorders>
            <w:shd w:val="clear" w:color="auto" w:fill="auto"/>
            <w:noWrap/>
            <w:vAlign w:val="bottom"/>
            <w:hideMark/>
          </w:tcPr>
          <w:p w14:paraId="00678FEB"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£600.00</w:t>
            </w:r>
          </w:p>
        </w:tc>
      </w:tr>
      <w:tr w:rsidR="00ED6336" w:rsidRPr="00ED6336" w14:paraId="40AAA93B" w14:textId="77777777" w:rsidTr="00ED6336">
        <w:trPr>
          <w:trHeight w:val="288"/>
        </w:trPr>
        <w:tc>
          <w:tcPr>
            <w:tcW w:w="5380" w:type="dxa"/>
            <w:tcBorders>
              <w:top w:val="nil"/>
              <w:left w:val="nil"/>
              <w:bottom w:val="nil"/>
              <w:right w:val="nil"/>
            </w:tcBorders>
            <w:shd w:val="clear" w:color="auto" w:fill="auto"/>
            <w:noWrap/>
            <w:vAlign w:val="bottom"/>
            <w:hideMark/>
          </w:tcPr>
          <w:p w14:paraId="1027F484"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#3 – NORTH SEATON ROAD, NE63 0EF</w:t>
            </w:r>
          </w:p>
        </w:tc>
        <w:tc>
          <w:tcPr>
            <w:tcW w:w="1380" w:type="dxa"/>
            <w:tcBorders>
              <w:top w:val="nil"/>
              <w:left w:val="nil"/>
              <w:bottom w:val="nil"/>
              <w:right w:val="nil"/>
            </w:tcBorders>
            <w:shd w:val="clear" w:color="auto" w:fill="auto"/>
            <w:noWrap/>
            <w:vAlign w:val="bottom"/>
            <w:hideMark/>
          </w:tcPr>
          <w:p w14:paraId="67DC2858"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45</w:t>
            </w:r>
          </w:p>
        </w:tc>
        <w:tc>
          <w:tcPr>
            <w:tcW w:w="980" w:type="dxa"/>
            <w:tcBorders>
              <w:top w:val="nil"/>
              <w:left w:val="nil"/>
              <w:bottom w:val="nil"/>
              <w:right w:val="nil"/>
            </w:tcBorders>
            <w:shd w:val="clear" w:color="auto" w:fill="auto"/>
            <w:noWrap/>
            <w:vAlign w:val="bottom"/>
            <w:hideMark/>
          </w:tcPr>
          <w:p w14:paraId="0404A13F"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£900.00</w:t>
            </w:r>
          </w:p>
        </w:tc>
      </w:tr>
      <w:tr w:rsidR="00ED6336" w:rsidRPr="00ED6336" w14:paraId="5CAC8C1C" w14:textId="77777777" w:rsidTr="00ED6336">
        <w:trPr>
          <w:trHeight w:val="288"/>
        </w:trPr>
        <w:tc>
          <w:tcPr>
            <w:tcW w:w="5380" w:type="dxa"/>
            <w:tcBorders>
              <w:top w:val="nil"/>
              <w:left w:val="nil"/>
              <w:bottom w:val="nil"/>
              <w:right w:val="nil"/>
            </w:tcBorders>
            <w:shd w:val="clear" w:color="auto" w:fill="auto"/>
            <w:noWrap/>
            <w:vAlign w:val="bottom"/>
            <w:hideMark/>
          </w:tcPr>
          <w:p w14:paraId="6E2B10E0"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lastRenderedPageBreak/>
              <w:t>#4 – NURSERY PARK ROAD, NE63 0HP</w:t>
            </w:r>
          </w:p>
        </w:tc>
        <w:tc>
          <w:tcPr>
            <w:tcW w:w="1380" w:type="dxa"/>
            <w:tcBorders>
              <w:top w:val="nil"/>
              <w:left w:val="nil"/>
              <w:bottom w:val="nil"/>
              <w:right w:val="nil"/>
            </w:tcBorders>
            <w:shd w:val="clear" w:color="auto" w:fill="auto"/>
            <w:noWrap/>
            <w:vAlign w:val="bottom"/>
            <w:hideMark/>
          </w:tcPr>
          <w:p w14:paraId="0533566B"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57</w:t>
            </w:r>
          </w:p>
        </w:tc>
        <w:tc>
          <w:tcPr>
            <w:tcW w:w="980" w:type="dxa"/>
            <w:tcBorders>
              <w:top w:val="nil"/>
              <w:left w:val="nil"/>
              <w:bottom w:val="nil"/>
              <w:right w:val="nil"/>
            </w:tcBorders>
            <w:shd w:val="clear" w:color="auto" w:fill="auto"/>
            <w:noWrap/>
            <w:vAlign w:val="bottom"/>
            <w:hideMark/>
          </w:tcPr>
          <w:p w14:paraId="1D86EFDC"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£1,140.00</w:t>
            </w:r>
          </w:p>
        </w:tc>
      </w:tr>
      <w:tr w:rsidR="00ED6336" w:rsidRPr="00ED6336" w14:paraId="7CBC7E7E" w14:textId="77777777" w:rsidTr="00ED6336">
        <w:trPr>
          <w:trHeight w:val="288"/>
        </w:trPr>
        <w:tc>
          <w:tcPr>
            <w:tcW w:w="5380" w:type="dxa"/>
            <w:tcBorders>
              <w:top w:val="nil"/>
              <w:left w:val="nil"/>
              <w:bottom w:val="nil"/>
              <w:right w:val="nil"/>
            </w:tcBorders>
            <w:shd w:val="clear" w:color="auto" w:fill="auto"/>
            <w:noWrap/>
            <w:vAlign w:val="bottom"/>
            <w:hideMark/>
          </w:tcPr>
          <w:p w14:paraId="6287E90F"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#5 – SHOPS, COLLEGE ROAD, NE63 9RGP</w:t>
            </w:r>
          </w:p>
        </w:tc>
        <w:tc>
          <w:tcPr>
            <w:tcW w:w="1380" w:type="dxa"/>
            <w:tcBorders>
              <w:top w:val="nil"/>
              <w:left w:val="nil"/>
              <w:bottom w:val="nil"/>
              <w:right w:val="nil"/>
            </w:tcBorders>
            <w:shd w:val="clear" w:color="auto" w:fill="auto"/>
            <w:noWrap/>
            <w:vAlign w:val="bottom"/>
            <w:hideMark/>
          </w:tcPr>
          <w:p w14:paraId="1304CAF4"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25</w:t>
            </w:r>
          </w:p>
        </w:tc>
        <w:tc>
          <w:tcPr>
            <w:tcW w:w="980" w:type="dxa"/>
            <w:tcBorders>
              <w:top w:val="nil"/>
              <w:left w:val="nil"/>
              <w:bottom w:val="nil"/>
              <w:right w:val="nil"/>
            </w:tcBorders>
            <w:shd w:val="clear" w:color="auto" w:fill="auto"/>
            <w:noWrap/>
            <w:vAlign w:val="bottom"/>
            <w:hideMark/>
          </w:tcPr>
          <w:p w14:paraId="39EAB8B3"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£500.00</w:t>
            </w:r>
          </w:p>
        </w:tc>
      </w:tr>
      <w:tr w:rsidR="00ED6336" w:rsidRPr="00ED6336" w14:paraId="65510177" w14:textId="77777777" w:rsidTr="00ED6336">
        <w:trPr>
          <w:trHeight w:val="288"/>
        </w:trPr>
        <w:tc>
          <w:tcPr>
            <w:tcW w:w="5380" w:type="dxa"/>
            <w:tcBorders>
              <w:top w:val="nil"/>
              <w:left w:val="nil"/>
              <w:bottom w:val="nil"/>
              <w:right w:val="nil"/>
            </w:tcBorders>
            <w:shd w:val="clear" w:color="auto" w:fill="auto"/>
            <w:noWrap/>
            <w:vAlign w:val="bottom"/>
            <w:hideMark/>
          </w:tcPr>
          <w:p w14:paraId="664DB550"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#6 – B1334 COLLEGE RD / NEWBIGGIN RD, NE63 0TN</w:t>
            </w:r>
          </w:p>
        </w:tc>
        <w:tc>
          <w:tcPr>
            <w:tcW w:w="1380" w:type="dxa"/>
            <w:tcBorders>
              <w:top w:val="nil"/>
              <w:left w:val="nil"/>
              <w:bottom w:val="nil"/>
              <w:right w:val="nil"/>
            </w:tcBorders>
            <w:shd w:val="clear" w:color="auto" w:fill="auto"/>
            <w:noWrap/>
            <w:vAlign w:val="bottom"/>
            <w:hideMark/>
          </w:tcPr>
          <w:p w14:paraId="4E319C8C"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60</w:t>
            </w:r>
          </w:p>
        </w:tc>
        <w:tc>
          <w:tcPr>
            <w:tcW w:w="980" w:type="dxa"/>
            <w:tcBorders>
              <w:top w:val="nil"/>
              <w:left w:val="nil"/>
              <w:bottom w:val="nil"/>
              <w:right w:val="nil"/>
            </w:tcBorders>
            <w:shd w:val="clear" w:color="auto" w:fill="auto"/>
            <w:noWrap/>
            <w:vAlign w:val="bottom"/>
            <w:hideMark/>
          </w:tcPr>
          <w:p w14:paraId="604F8292"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£1,200.00</w:t>
            </w:r>
          </w:p>
        </w:tc>
      </w:tr>
      <w:tr w:rsidR="00ED6336" w:rsidRPr="00ED6336" w14:paraId="6822F740" w14:textId="77777777" w:rsidTr="00ED6336">
        <w:trPr>
          <w:trHeight w:val="288"/>
        </w:trPr>
        <w:tc>
          <w:tcPr>
            <w:tcW w:w="5380" w:type="dxa"/>
            <w:tcBorders>
              <w:top w:val="nil"/>
              <w:left w:val="nil"/>
              <w:bottom w:val="nil"/>
              <w:right w:val="nil"/>
            </w:tcBorders>
            <w:shd w:val="clear" w:color="auto" w:fill="auto"/>
            <w:noWrap/>
            <w:vAlign w:val="bottom"/>
            <w:hideMark/>
          </w:tcPr>
          <w:p w14:paraId="6FB217AE"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#7 – NORTHERN SOCIAL CLUB, RIDGEWAY NE63 9TL</w:t>
            </w:r>
          </w:p>
        </w:tc>
        <w:tc>
          <w:tcPr>
            <w:tcW w:w="1380" w:type="dxa"/>
            <w:tcBorders>
              <w:top w:val="nil"/>
              <w:left w:val="nil"/>
              <w:bottom w:val="nil"/>
              <w:right w:val="nil"/>
            </w:tcBorders>
            <w:shd w:val="clear" w:color="auto" w:fill="auto"/>
            <w:noWrap/>
            <w:vAlign w:val="bottom"/>
            <w:hideMark/>
          </w:tcPr>
          <w:p w14:paraId="1E436C2B"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36</w:t>
            </w:r>
          </w:p>
        </w:tc>
        <w:tc>
          <w:tcPr>
            <w:tcW w:w="980" w:type="dxa"/>
            <w:tcBorders>
              <w:top w:val="nil"/>
              <w:left w:val="nil"/>
              <w:bottom w:val="nil"/>
              <w:right w:val="nil"/>
            </w:tcBorders>
            <w:shd w:val="clear" w:color="auto" w:fill="auto"/>
            <w:noWrap/>
            <w:vAlign w:val="bottom"/>
            <w:hideMark/>
          </w:tcPr>
          <w:p w14:paraId="1B996E23"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£720.00</w:t>
            </w:r>
          </w:p>
        </w:tc>
      </w:tr>
      <w:tr w:rsidR="00ED6336" w:rsidRPr="00ED6336" w14:paraId="1B28AEDF" w14:textId="77777777" w:rsidTr="00ED6336">
        <w:trPr>
          <w:trHeight w:val="288"/>
        </w:trPr>
        <w:tc>
          <w:tcPr>
            <w:tcW w:w="5380" w:type="dxa"/>
            <w:tcBorders>
              <w:top w:val="nil"/>
              <w:left w:val="nil"/>
              <w:bottom w:val="nil"/>
              <w:right w:val="nil"/>
            </w:tcBorders>
            <w:shd w:val="clear" w:color="auto" w:fill="auto"/>
            <w:noWrap/>
            <w:vAlign w:val="bottom"/>
            <w:hideMark/>
          </w:tcPr>
          <w:p w14:paraId="2074377B"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total</w:t>
            </w:r>
          </w:p>
        </w:tc>
        <w:tc>
          <w:tcPr>
            <w:tcW w:w="1380" w:type="dxa"/>
            <w:tcBorders>
              <w:top w:val="nil"/>
              <w:left w:val="nil"/>
              <w:bottom w:val="nil"/>
              <w:right w:val="nil"/>
            </w:tcBorders>
            <w:shd w:val="clear" w:color="auto" w:fill="auto"/>
            <w:noWrap/>
            <w:vAlign w:val="bottom"/>
            <w:hideMark/>
          </w:tcPr>
          <w:p w14:paraId="25812C5F"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328</w:t>
            </w:r>
          </w:p>
        </w:tc>
        <w:tc>
          <w:tcPr>
            <w:tcW w:w="980" w:type="dxa"/>
            <w:tcBorders>
              <w:top w:val="nil"/>
              <w:left w:val="nil"/>
              <w:bottom w:val="nil"/>
              <w:right w:val="nil"/>
            </w:tcBorders>
            <w:shd w:val="clear" w:color="auto" w:fill="auto"/>
            <w:noWrap/>
            <w:vAlign w:val="bottom"/>
            <w:hideMark/>
          </w:tcPr>
          <w:p w14:paraId="67900550" w14:textId="77777777" w:rsidR="00ED6336" w:rsidRPr="00ED6336" w:rsidRDefault="00ED6336" w:rsidP="00ED6336">
            <w:pPr>
              <w:jc w:val="right"/>
              <w:rPr>
                <w:rFonts w:eastAsia="Times New Roman"/>
                <w:b/>
                <w:bCs/>
                <w:color w:val="000000"/>
                <w:sz w:val="22"/>
                <w:szCs w:val="22"/>
              </w:rPr>
            </w:pPr>
            <w:r w:rsidRPr="00ED6336">
              <w:rPr>
                <w:rFonts w:eastAsia="Times New Roman"/>
                <w:b/>
                <w:bCs/>
                <w:color w:val="000000"/>
                <w:sz w:val="22"/>
                <w:szCs w:val="22"/>
              </w:rPr>
              <w:t>£7,000.00</w:t>
            </w:r>
          </w:p>
        </w:tc>
      </w:tr>
      <w:tr w:rsidR="00ED6336" w:rsidRPr="00ED6336" w14:paraId="28E1A79A" w14:textId="77777777" w:rsidTr="00ED6336">
        <w:trPr>
          <w:trHeight w:val="288"/>
        </w:trPr>
        <w:tc>
          <w:tcPr>
            <w:tcW w:w="5380" w:type="dxa"/>
            <w:tcBorders>
              <w:top w:val="nil"/>
              <w:left w:val="nil"/>
              <w:bottom w:val="nil"/>
              <w:right w:val="nil"/>
            </w:tcBorders>
            <w:shd w:val="clear" w:color="auto" w:fill="auto"/>
            <w:noWrap/>
            <w:vAlign w:val="bottom"/>
            <w:hideMark/>
          </w:tcPr>
          <w:p w14:paraId="02C96E91" w14:textId="77777777" w:rsidR="00ED6336" w:rsidRPr="00ED6336" w:rsidRDefault="00ED6336" w:rsidP="00ED6336">
            <w:pPr>
              <w:jc w:val="right"/>
              <w:rPr>
                <w:rFonts w:eastAsia="Times New Roman"/>
                <w:b/>
                <w:bCs/>
                <w:color w:val="000000"/>
                <w:sz w:val="22"/>
                <w:szCs w:val="22"/>
              </w:rPr>
            </w:pPr>
          </w:p>
        </w:tc>
        <w:tc>
          <w:tcPr>
            <w:tcW w:w="1380" w:type="dxa"/>
            <w:tcBorders>
              <w:top w:val="nil"/>
              <w:left w:val="nil"/>
              <w:bottom w:val="nil"/>
              <w:right w:val="nil"/>
            </w:tcBorders>
            <w:shd w:val="clear" w:color="auto" w:fill="auto"/>
            <w:noWrap/>
            <w:vAlign w:val="bottom"/>
            <w:hideMark/>
          </w:tcPr>
          <w:p w14:paraId="04A36415" w14:textId="77777777" w:rsidR="00ED6336" w:rsidRPr="00ED6336" w:rsidRDefault="00ED6336" w:rsidP="00ED6336">
            <w:pPr>
              <w:rPr>
                <w:rFonts w:eastAsia="Times New Roman"/>
                <w:sz w:val="20"/>
                <w:szCs w:val="20"/>
              </w:rPr>
            </w:pPr>
          </w:p>
        </w:tc>
        <w:tc>
          <w:tcPr>
            <w:tcW w:w="980" w:type="dxa"/>
            <w:tcBorders>
              <w:top w:val="nil"/>
              <w:left w:val="nil"/>
              <w:bottom w:val="nil"/>
              <w:right w:val="nil"/>
            </w:tcBorders>
            <w:shd w:val="clear" w:color="auto" w:fill="auto"/>
            <w:noWrap/>
            <w:vAlign w:val="bottom"/>
            <w:hideMark/>
          </w:tcPr>
          <w:p w14:paraId="0B431DFA" w14:textId="77777777" w:rsidR="00ED6336" w:rsidRPr="00ED6336" w:rsidRDefault="00ED6336" w:rsidP="00ED6336">
            <w:pPr>
              <w:rPr>
                <w:rFonts w:eastAsia="Times New Roman"/>
                <w:sz w:val="20"/>
                <w:szCs w:val="20"/>
              </w:rPr>
            </w:pPr>
          </w:p>
        </w:tc>
      </w:tr>
      <w:tr w:rsidR="00ED6336" w:rsidRPr="00ED6336" w14:paraId="222CB880" w14:textId="77777777" w:rsidTr="00ED6336">
        <w:trPr>
          <w:trHeight w:val="288"/>
        </w:trPr>
        <w:tc>
          <w:tcPr>
            <w:tcW w:w="5380" w:type="dxa"/>
            <w:tcBorders>
              <w:top w:val="nil"/>
              <w:left w:val="nil"/>
              <w:bottom w:val="nil"/>
              <w:right w:val="nil"/>
            </w:tcBorders>
            <w:shd w:val="clear" w:color="auto" w:fill="auto"/>
            <w:noWrap/>
            <w:vAlign w:val="bottom"/>
            <w:hideMark/>
          </w:tcPr>
          <w:p w14:paraId="73E77478" w14:textId="77777777" w:rsidR="00ED6336" w:rsidRPr="00ED6336" w:rsidRDefault="00ED6336" w:rsidP="00ED6336">
            <w:pPr>
              <w:rPr>
                <w:rFonts w:eastAsia="Times New Roman"/>
                <w:color w:val="000000"/>
                <w:sz w:val="22"/>
                <w:szCs w:val="22"/>
              </w:rPr>
            </w:pPr>
            <w:r w:rsidRPr="00ED6336">
              <w:rPr>
                <w:rFonts w:eastAsia="Times New Roman"/>
                <w:color w:val="000000"/>
                <w:sz w:val="22"/>
                <w:szCs w:val="22"/>
              </w:rPr>
              <w:t>WOODHORN LANE NE63 9JJ – ASHINGTON FOOTBALL CLUB</w:t>
            </w:r>
          </w:p>
        </w:tc>
        <w:tc>
          <w:tcPr>
            <w:tcW w:w="1380" w:type="dxa"/>
            <w:tcBorders>
              <w:top w:val="nil"/>
              <w:left w:val="nil"/>
              <w:bottom w:val="nil"/>
              <w:right w:val="nil"/>
            </w:tcBorders>
            <w:shd w:val="clear" w:color="auto" w:fill="auto"/>
            <w:noWrap/>
            <w:vAlign w:val="bottom"/>
            <w:hideMark/>
          </w:tcPr>
          <w:p w14:paraId="116C1B61"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240</w:t>
            </w:r>
          </w:p>
        </w:tc>
        <w:tc>
          <w:tcPr>
            <w:tcW w:w="980" w:type="dxa"/>
            <w:tcBorders>
              <w:top w:val="nil"/>
              <w:left w:val="nil"/>
              <w:bottom w:val="nil"/>
              <w:right w:val="nil"/>
            </w:tcBorders>
            <w:shd w:val="clear" w:color="auto" w:fill="auto"/>
            <w:noWrap/>
            <w:vAlign w:val="bottom"/>
            <w:hideMark/>
          </w:tcPr>
          <w:p w14:paraId="7B630E68" w14:textId="77777777" w:rsidR="00ED6336" w:rsidRPr="00ED6336" w:rsidRDefault="00ED6336" w:rsidP="00ED6336">
            <w:pPr>
              <w:jc w:val="right"/>
              <w:rPr>
                <w:rFonts w:eastAsia="Times New Roman"/>
                <w:color w:val="000000"/>
                <w:sz w:val="22"/>
                <w:szCs w:val="22"/>
              </w:rPr>
            </w:pPr>
            <w:r w:rsidRPr="00ED6336">
              <w:rPr>
                <w:rFonts w:eastAsia="Times New Roman"/>
                <w:color w:val="000000"/>
                <w:sz w:val="22"/>
                <w:szCs w:val="22"/>
              </w:rPr>
              <w:t>£600.00</w:t>
            </w:r>
          </w:p>
        </w:tc>
      </w:tr>
    </w:tbl>
    <w:p w14:paraId="760D5BAD" w14:textId="77777777" w:rsidR="00ED6336" w:rsidRDefault="00ED6336" w:rsidP="003F4E4E"/>
    <w:p w14:paraId="0E078334" w14:textId="77777777" w:rsidR="007D718B" w:rsidRDefault="007D718B" w:rsidP="003F4E4E"/>
    <w:p w14:paraId="280B9AE0" w14:textId="4BC1441E" w:rsidR="007D718B" w:rsidRDefault="00ED6336" w:rsidP="003F4E4E">
      <w:r w:rsidRPr="00ED6336">
        <w:t>Cllr Tully commended the aesthetic appeal of the wildflower displays, particularly along the riverside, when in bloom</w:t>
      </w:r>
      <w:r>
        <w:t xml:space="preserve">, and asked that the Council focus more on wild flowers than bulbs planting. </w:t>
      </w:r>
      <w:r w:rsidR="007D718B">
        <w:t>He emphasi</w:t>
      </w:r>
      <w:r>
        <w:t>s</w:t>
      </w:r>
      <w:r w:rsidR="007D718B">
        <w:t>ed that the Town Council</w:t>
      </w:r>
      <w:r>
        <w:t xml:space="preserve"> should</w:t>
      </w:r>
      <w:r w:rsidR="007D718B">
        <w:t xml:space="preserve"> shift away from bulbs </w:t>
      </w:r>
      <w:r>
        <w:t xml:space="preserve">to </w:t>
      </w:r>
      <w:r w:rsidR="007D718B">
        <w:t xml:space="preserve">align with environmental priorities, noting how wildflowers provide essential habitat, food sources and pollination opportunities for local insects. </w:t>
      </w:r>
    </w:p>
    <w:p w14:paraId="3A53018B" w14:textId="77777777" w:rsidR="007D718B" w:rsidRDefault="007D718B" w:rsidP="003F4E4E"/>
    <w:p w14:paraId="42468AD5" w14:textId="6B7DE90D" w:rsidR="007D718B" w:rsidRDefault="007D718B" w:rsidP="003F4E4E">
      <w:r>
        <w:t>Councillor Lynne Grimshaw acknowledged the aesthetic value of wildflowers and supported the Town Council's transition from bulbs to wildflower planting. However, she emphasi</w:t>
      </w:r>
      <w:r w:rsidR="00ED6336">
        <w:t>s</w:t>
      </w:r>
      <w:r>
        <w:t>ed the importance of carefully considering planting locations due to associated maintenance requirements.</w:t>
      </w:r>
    </w:p>
    <w:p w14:paraId="0F01F75B" w14:textId="77777777" w:rsidR="007D718B" w:rsidRDefault="007D718B" w:rsidP="003F4E4E"/>
    <w:p w14:paraId="14F98238" w14:textId="35297B6D" w:rsidR="007D718B" w:rsidRDefault="007D718B" w:rsidP="003F4E4E">
      <w:r>
        <w:t xml:space="preserve">Councillor Glynn Davis </w:t>
      </w:r>
      <w:r w:rsidR="00ED6336">
        <w:t xml:space="preserve">agreed </w:t>
      </w:r>
      <w:r>
        <w:t>with previous comments regarding the superior aesthetic appeal of wildflowers compared to bulbs</w:t>
      </w:r>
      <w:r w:rsidR="00ED6336">
        <w:t>.</w:t>
      </w:r>
    </w:p>
    <w:p w14:paraId="6C06C0E0" w14:textId="77777777" w:rsidR="00ED6336" w:rsidRDefault="00ED6336" w:rsidP="003F4E4E"/>
    <w:p w14:paraId="6E47D30D" w14:textId="02E659BD" w:rsidR="00ED6336" w:rsidRDefault="00ED6336" w:rsidP="003F4E4E">
      <w:r>
        <w:t xml:space="preserve">It was discussed that wildflower planting does have an appeal, and obvious environmental benefits, but </w:t>
      </w:r>
      <w:r w:rsidR="00E567DA">
        <w:t>it can take time to convince members of the public that they are as attractive. The Chair agreed that this was certainly something to move towards, and that it would be important to take the public with the Council on this.</w:t>
      </w:r>
    </w:p>
    <w:p w14:paraId="64A38BC9" w14:textId="77777777" w:rsidR="007D718B" w:rsidRDefault="007D718B" w:rsidP="003F4E4E"/>
    <w:p w14:paraId="2D14B240" w14:textId="22C78B51" w:rsidR="003F4E4E" w:rsidRDefault="003F4E4E" w:rsidP="003F4E4E">
      <w:pPr>
        <w:pStyle w:val="Heading1"/>
        <w:jc w:val="left"/>
        <w:rPr>
          <w:rFonts w:eastAsia="Times New Roman"/>
        </w:rPr>
      </w:pPr>
      <w:r>
        <w:t>CCE24/02</w:t>
      </w:r>
      <w:r w:rsidR="00F6125B">
        <w:t>2</w:t>
      </w:r>
      <w:r>
        <w:t xml:space="preserve"> </w:t>
      </w:r>
      <w:r>
        <w:rPr>
          <w:rFonts w:eastAsia="Times New Roman"/>
        </w:rPr>
        <w:t>BIRD BOX PROJECT</w:t>
      </w:r>
    </w:p>
    <w:p w14:paraId="09343611" w14:textId="04955E87" w:rsidR="003F4E4E" w:rsidRDefault="00863E7E" w:rsidP="003F4E4E">
      <w:r>
        <w:t xml:space="preserve">The </w:t>
      </w:r>
      <w:r w:rsidR="003F4E4E">
        <w:t>report on bird box project</w:t>
      </w:r>
      <w:r>
        <w:t xml:space="preserve"> was </w:t>
      </w:r>
      <w:r w:rsidRPr="00863E7E">
        <w:rPr>
          <w:b/>
          <w:bCs/>
        </w:rPr>
        <w:t>RECEIVED</w:t>
      </w:r>
      <w:r>
        <w:t>.</w:t>
      </w:r>
    </w:p>
    <w:p w14:paraId="29B75157" w14:textId="77777777" w:rsidR="007D718B" w:rsidRDefault="007D718B" w:rsidP="003F4E4E"/>
    <w:p w14:paraId="1D8AA95B" w14:textId="75BC9628" w:rsidR="00E567DA" w:rsidRDefault="00E567DA" w:rsidP="00E567DA">
      <w:r>
        <w:t xml:space="preserve">The </w:t>
      </w:r>
      <w:r>
        <w:t xml:space="preserve">Executive Officer described that the </w:t>
      </w:r>
      <w:r>
        <w:t>bird box initiative was a conservation project focused on supporting local wildlife and engaging community groups in Ashington. The Council provided £7,700 in funding from various budgets to support the project.</w:t>
      </w:r>
    </w:p>
    <w:p w14:paraId="58E66638" w14:textId="77777777" w:rsidR="00E567DA" w:rsidRDefault="00E567DA" w:rsidP="00E567DA"/>
    <w:p w14:paraId="6B8FBF0E" w14:textId="7D2CA4D8" w:rsidR="00E567DA" w:rsidRDefault="00E567DA" w:rsidP="00E567DA">
      <w:r>
        <w:t>In total, 440 bird boxes were made, including 240 for woodland installation and 200 assembly kits for local groups. While 11 out of 22 invited groups responded to participate in the assembly kit program, the level of engagement was mixed. As a result, the focus shifted more towards the woodland bird box installations, which were determined to be more cost-effective.</w:t>
      </w:r>
      <w:r>
        <w:t xml:space="preserve"> The Executive Officer made clear that the kits and bird boxes were produced to an extremely high standard, thanks to Mark and Ryan. </w:t>
      </w:r>
    </w:p>
    <w:p w14:paraId="1878A128" w14:textId="77777777" w:rsidR="00E567DA" w:rsidRDefault="00E567DA" w:rsidP="00E567DA"/>
    <w:p w14:paraId="3E476160" w14:textId="34BCDEAB" w:rsidR="00E567DA" w:rsidRDefault="00E567DA" w:rsidP="00E567DA">
      <w:r>
        <w:t xml:space="preserve">The total project cost was £6,581, with £1,711 spent on materials and £4,870 on overtime resources. The woodland bird boxes were more financially efficient to produce compared to the assembly </w:t>
      </w:r>
      <w:proofErr w:type="spellStart"/>
      <w:r>
        <w:t>kits.The</w:t>
      </w:r>
      <w:proofErr w:type="spellEnd"/>
      <w:r>
        <w:t xml:space="preserve"> report recommend</w:t>
      </w:r>
      <w:r>
        <w:t>ed</w:t>
      </w:r>
      <w:r>
        <w:t xml:space="preserve"> installing the remaining 40 woodland bird boxes using the £1,200 in leftover funds</w:t>
      </w:r>
      <w:r>
        <w:t xml:space="preserve">, and that careful consideration should be given prior to executing similar projects in the future. </w:t>
      </w:r>
    </w:p>
    <w:p w14:paraId="754C0561" w14:textId="36FEAA15" w:rsidR="007D718B" w:rsidRDefault="007D718B" w:rsidP="003F4E4E">
      <w:r>
        <w:lastRenderedPageBreak/>
        <w:t>Councillor Lynne Grimshaw expressed the Council's satisfaction with the project's success and commended the overall excellent execution of the initiative.</w:t>
      </w:r>
    </w:p>
    <w:p w14:paraId="7E92A0C8" w14:textId="77777777" w:rsidR="007D718B" w:rsidRDefault="007D718B" w:rsidP="003F4E4E"/>
    <w:p w14:paraId="210F3AB9" w14:textId="795B240B" w:rsidR="003F4E4E" w:rsidRDefault="003F4E4E" w:rsidP="003F4E4E">
      <w:pPr>
        <w:pStyle w:val="Heading1"/>
        <w:jc w:val="left"/>
        <w:rPr>
          <w:rFonts w:eastAsia="Times New Roman"/>
        </w:rPr>
      </w:pPr>
      <w:r>
        <w:t>CCE24/02</w:t>
      </w:r>
      <w:r w:rsidR="00F6125B">
        <w:t>3</w:t>
      </w:r>
      <w:r>
        <w:t xml:space="preserve"> </w:t>
      </w:r>
      <w:r>
        <w:rPr>
          <w:rFonts w:eastAsia="Times New Roman"/>
        </w:rPr>
        <w:t xml:space="preserve">FUTURE CLIMATE AND ENVIRONMENTAL PROJECTS </w:t>
      </w:r>
    </w:p>
    <w:p w14:paraId="127C1BC4" w14:textId="458DAF41" w:rsidR="0075247C" w:rsidRDefault="0075247C" w:rsidP="0075247C">
      <w:bookmarkStart w:id="0" w:name="_Hlk108718678"/>
      <w:r w:rsidRPr="0075247C">
        <w:t xml:space="preserve">The </w:t>
      </w:r>
      <w:r w:rsidR="00E567DA">
        <w:t>C</w:t>
      </w:r>
      <w:r w:rsidRPr="0075247C">
        <w:t>ouncil discussed ongoing efforts to address climate change in the local area. Cllr Graeme Wright suggested it would be beneficial if waste bins could be split, with one bin dedicated to waste and another for recycling. This would help encourage proper waste sorting and recycling among residents.</w:t>
      </w:r>
      <w:r w:rsidR="004140DD">
        <w:t xml:space="preserve"> The Executive Officer noted this and would bring the suggestion to the Partnership Board meeting as any change to how refuse is collected must be agreed with NCC.</w:t>
      </w:r>
    </w:p>
    <w:p w14:paraId="32D26A84" w14:textId="77777777" w:rsidR="0075247C" w:rsidRPr="0075247C" w:rsidRDefault="0075247C" w:rsidP="0075247C"/>
    <w:p w14:paraId="3E41D8EA" w14:textId="0B432EEB" w:rsidR="0075247C" w:rsidRDefault="0075247C" w:rsidP="0075247C">
      <w:r w:rsidRPr="0075247C">
        <w:t>Several councillors mentioned existing climate-focused organi</w:t>
      </w:r>
      <w:r>
        <w:t>s</w:t>
      </w:r>
      <w:r w:rsidRPr="0075247C">
        <w:t>ations operating in the region</w:t>
      </w:r>
      <w:r w:rsidR="004140DD">
        <w:t xml:space="preserve"> that would benefit being part of the Committee</w:t>
      </w:r>
      <w:r w:rsidRPr="0075247C">
        <w:t xml:space="preserve">. </w:t>
      </w:r>
    </w:p>
    <w:p w14:paraId="5F4F7220" w14:textId="77777777" w:rsidR="0075247C" w:rsidRPr="0075247C" w:rsidRDefault="0075247C" w:rsidP="0075247C"/>
    <w:p w14:paraId="7F2B5103" w14:textId="6C3E096B" w:rsidR="0075247C" w:rsidRDefault="004140DD" w:rsidP="0075247C">
      <w:r w:rsidRPr="004140DD">
        <w:rPr>
          <w:b/>
          <w:bCs/>
        </w:rPr>
        <w:t>It was AGREED</w:t>
      </w:r>
      <w:r>
        <w:t xml:space="preserve"> to ask the groups operating in the town, in this area, if they would be interested in being part of the Climate Change and Environment Committee. The Executive Officer advised that </w:t>
      </w:r>
      <w:r w:rsidR="00C470B5">
        <w:t>they</w:t>
      </w:r>
      <w:r>
        <w:t xml:space="preserve"> would be asked in the first instance, and an amendment to the Terms of Reference would be brought to Full Council.</w:t>
      </w:r>
      <w:r w:rsidR="00C470B5">
        <w:t xml:space="preserve"> It was also noted that as well as the membership be amended to include non-councillors, it could also be amended to only include those Cllrs who wish to be on the committee as have an interest in the area, rather than all Cllrs.</w:t>
      </w:r>
    </w:p>
    <w:p w14:paraId="36EE9288" w14:textId="77777777" w:rsidR="003F4E4E" w:rsidRDefault="003F4E4E" w:rsidP="00D41243">
      <w:pPr>
        <w:rPr>
          <w:b/>
          <w:bCs/>
        </w:rPr>
      </w:pPr>
    </w:p>
    <w:p w14:paraId="352090B3" w14:textId="07B2C4EF" w:rsidR="00E8046F" w:rsidRDefault="00AA2402" w:rsidP="00990B5E">
      <w:pPr>
        <w:pStyle w:val="Heading1"/>
        <w:jc w:val="left"/>
      </w:pPr>
      <w:r>
        <w:t>CCE24</w:t>
      </w:r>
      <w:r w:rsidR="0002244A">
        <w:t>/</w:t>
      </w:r>
      <w:r w:rsidR="00721235">
        <w:t>0</w:t>
      </w:r>
      <w:bookmarkEnd w:id="0"/>
      <w:r w:rsidR="003F4E4E">
        <w:t>2</w:t>
      </w:r>
      <w:r w:rsidR="00F6125B">
        <w:t>4</w:t>
      </w:r>
      <w:r w:rsidR="006653A9">
        <w:t xml:space="preserve"> </w:t>
      </w:r>
      <w:r w:rsidR="00342C0E">
        <w:t xml:space="preserve">DATE, </w:t>
      </w:r>
      <w:r w:rsidR="00A11D20">
        <w:t>TIME,</w:t>
      </w:r>
      <w:r w:rsidR="00342C0E">
        <w:t xml:space="preserve"> AND VENUE OF THE NEXT MEETING</w:t>
      </w:r>
    </w:p>
    <w:p w14:paraId="6F6B420A" w14:textId="77C13508" w:rsidR="000852CF" w:rsidRPr="006653A9" w:rsidRDefault="006653A9" w:rsidP="006653A9">
      <w:pPr>
        <w:spacing w:after="160" w:line="259" w:lineRule="auto"/>
      </w:pPr>
      <w:r w:rsidRPr="006653A9">
        <w:rPr>
          <w:rFonts w:eastAsia="Cambria" w:cs="Times New Roman"/>
          <w:lang w:val="en-US"/>
        </w:rPr>
        <w:t>Tuesday</w:t>
      </w:r>
      <w:r w:rsidR="000852CF" w:rsidRPr="006653A9">
        <w:rPr>
          <w:rFonts w:eastAsia="Cambria" w:cs="Times New Roman"/>
          <w:lang w:val="en-US"/>
        </w:rPr>
        <w:t xml:space="preserve"> 11</w:t>
      </w:r>
      <w:r w:rsidR="000852CF" w:rsidRPr="006653A9">
        <w:rPr>
          <w:rFonts w:eastAsia="Cambria" w:cs="Times New Roman"/>
          <w:vertAlign w:val="superscript"/>
          <w:lang w:val="en-US"/>
        </w:rPr>
        <w:t>th</w:t>
      </w:r>
      <w:r w:rsidR="000852CF" w:rsidRPr="006653A9">
        <w:rPr>
          <w:rFonts w:eastAsia="Cambria" w:cs="Times New Roman"/>
          <w:lang w:val="en-US"/>
        </w:rPr>
        <w:t xml:space="preserve"> March 2025</w:t>
      </w:r>
      <w:r>
        <w:rPr>
          <w:rFonts w:eastAsia="Cambria" w:cs="Times New Roman"/>
          <w:lang w:val="en-US"/>
        </w:rPr>
        <w:t>.</w:t>
      </w:r>
    </w:p>
    <w:p w14:paraId="44C47E71" w14:textId="7BF23B01" w:rsidR="000146A9" w:rsidRPr="00EC7525" w:rsidRDefault="000146A9" w:rsidP="00990B5E">
      <w:pPr>
        <w:rPr>
          <w:b/>
          <w:bCs/>
        </w:rPr>
      </w:pPr>
      <w:r w:rsidRPr="00EC7525">
        <w:rPr>
          <w:b/>
          <w:bCs/>
        </w:rPr>
        <w:t>Meeting ends</w:t>
      </w:r>
      <w:r w:rsidR="00F168F6">
        <w:rPr>
          <w:b/>
          <w:bCs/>
        </w:rPr>
        <w:t xml:space="preserve"> </w:t>
      </w:r>
      <w:r w:rsidR="00DF15E8">
        <w:rPr>
          <w:b/>
          <w:bCs/>
        </w:rPr>
        <w:t>5</w:t>
      </w:r>
      <w:r w:rsidR="00F168F6">
        <w:rPr>
          <w:b/>
          <w:bCs/>
        </w:rPr>
        <w:t>.</w:t>
      </w:r>
      <w:r w:rsidR="00F0793F">
        <w:rPr>
          <w:b/>
          <w:bCs/>
        </w:rPr>
        <w:t>41</w:t>
      </w:r>
      <w:r w:rsidR="00F168F6">
        <w:rPr>
          <w:b/>
          <w:bCs/>
        </w:rPr>
        <w:t>pm.</w:t>
      </w:r>
    </w:p>
    <w:sectPr w:rsidR="000146A9" w:rsidRPr="00EC7525" w:rsidSect="00996B4F">
      <w:headerReference w:type="default" r:id="rId12"/>
      <w:footerReference w:type="default" r:id="rId13"/>
      <w:pgSz w:w="11906" w:h="16838"/>
      <w:pgMar w:top="720" w:right="720" w:bottom="720" w:left="720" w:header="709" w:footer="3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79D58" w14:textId="77777777" w:rsidR="00DD6681" w:rsidRDefault="00DD6681">
      <w:r>
        <w:separator/>
      </w:r>
    </w:p>
  </w:endnote>
  <w:endnote w:type="continuationSeparator" w:id="0">
    <w:p w14:paraId="6D480DEE" w14:textId="77777777" w:rsidR="00DD6681" w:rsidRDefault="00DD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DCDE7" w14:textId="77777777" w:rsidR="00DD6681" w:rsidRDefault="00DD6681">
      <w:r>
        <w:separator/>
      </w:r>
    </w:p>
  </w:footnote>
  <w:footnote w:type="continuationSeparator" w:id="0">
    <w:p w14:paraId="0F113FA9" w14:textId="77777777" w:rsidR="00DD6681" w:rsidRDefault="00DD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8EE0" w14:textId="77777777" w:rsidR="00496FC8" w:rsidRDefault="00496FC8" w:rsidP="00496FC8">
    <w:pPr>
      <w:pStyle w:val="Heading1"/>
    </w:pPr>
    <w:r>
      <w:t xml:space="preserve">AGENDA 6, Enc i) </w:t>
    </w:r>
    <w:sdt>
      <w:sdtPr>
        <w:id w:val="52443161"/>
        <w:docPartObj>
          <w:docPartGallery w:val="Watermarks"/>
          <w:docPartUnique/>
        </w:docPartObj>
      </w:sdtPr>
      <w:sdtContent>
        <w:r w:rsidR="00000000">
          <w:rPr>
            <w:noProof/>
          </w:rPr>
          <w:pict w14:anchorId="315AD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3EF91D27" w14:textId="03DC07F9" w:rsidR="006B0B5C" w:rsidRDefault="00781D22" w:rsidP="00496FC8">
    <w:pPr>
      <w:pStyle w:val="Heading1"/>
      <w:rPr>
        <w:bCs/>
      </w:rPr>
    </w:pPr>
    <w:r>
      <w:rPr>
        <w:bCs/>
      </w:rPr>
      <w:t>Ashington Town Council</w:t>
    </w:r>
    <w:r w:rsidR="00FF5CC0">
      <w:rPr>
        <w:bCs/>
      </w:rPr>
      <w:t xml:space="preserve">, </w:t>
    </w:r>
    <w:r>
      <w:rPr>
        <w:bCs/>
      </w:rPr>
      <w:t>D</w:t>
    </w:r>
    <w:r w:rsidR="00A55F74">
      <w:rPr>
        <w:bCs/>
      </w:rPr>
      <w:t>raft</w:t>
    </w:r>
    <w:r>
      <w:rPr>
        <w:bCs/>
      </w:rPr>
      <w:t xml:space="preserve"> </w:t>
    </w:r>
    <w:r w:rsidRPr="000A4AD1">
      <w:rPr>
        <w:bCs/>
      </w:rPr>
      <w:t xml:space="preserve">Minutes of the </w:t>
    </w:r>
    <w:r w:rsidR="00A57882">
      <w:rPr>
        <w:bCs/>
      </w:rPr>
      <w:t>Climate Change &amp; Environment</w:t>
    </w:r>
    <w:r w:rsidRPr="000A4AD1">
      <w:rPr>
        <w:bCs/>
      </w:rPr>
      <w:t xml:space="preserve"> Committee Meeting held at</w:t>
    </w:r>
    <w:r w:rsidR="00FF5CC0">
      <w:rPr>
        <w:bCs/>
      </w:rPr>
      <w:t xml:space="preserve"> </w:t>
    </w:r>
    <w:r w:rsidR="001419F4">
      <w:rPr>
        <w:bCs/>
      </w:rPr>
      <w:t>5</w:t>
    </w:r>
    <w:r w:rsidR="00244B0A">
      <w:rPr>
        <w:bCs/>
      </w:rPr>
      <w:t>:</w:t>
    </w:r>
    <w:r w:rsidR="007856F4">
      <w:rPr>
        <w:bCs/>
      </w:rPr>
      <w:t>0</w:t>
    </w:r>
    <w:r w:rsidR="00144029">
      <w:rPr>
        <w:bCs/>
      </w:rPr>
      <w:t>0</w:t>
    </w:r>
    <w:r w:rsidR="001419F4">
      <w:rPr>
        <w:bCs/>
      </w:rPr>
      <w:t>pm</w:t>
    </w:r>
    <w:r>
      <w:rPr>
        <w:bCs/>
      </w:rPr>
      <w:t xml:space="preserve"> on </w:t>
    </w:r>
    <w:r w:rsidR="008B66C8">
      <w:rPr>
        <w:bCs/>
      </w:rPr>
      <w:t xml:space="preserve">Tuesday </w:t>
    </w:r>
    <w:r w:rsidR="00F6125B">
      <w:rPr>
        <w:bCs/>
      </w:rPr>
      <w:t>29th</w:t>
    </w:r>
    <w:r w:rsidR="00A55F74">
      <w:rPr>
        <w:bCs/>
      </w:rPr>
      <w:t xml:space="preserve"> </w:t>
    </w:r>
    <w:r w:rsidR="00F6125B">
      <w:rPr>
        <w:bCs/>
      </w:rPr>
      <w:t>October</w:t>
    </w:r>
    <w:r w:rsidR="00A55F74">
      <w:rPr>
        <w:bCs/>
      </w:rPr>
      <w:t xml:space="preserve"> 202</w:t>
    </w:r>
    <w:r w:rsidR="00144029">
      <w:rPr>
        <w:bCs/>
      </w:rPr>
      <w:t>4</w:t>
    </w:r>
    <w:r w:rsidR="000A307A">
      <w:rPr>
        <w:bCs/>
      </w:rPr>
      <w:t xml:space="preserve">, </w:t>
    </w:r>
    <w:r w:rsidR="00A55F74">
      <w:rPr>
        <w:bCs/>
      </w:rPr>
      <w:t xml:space="preserve">at </w:t>
    </w:r>
    <w:r w:rsidR="00AF199D">
      <w:rPr>
        <w:bCs/>
      </w:rPr>
      <w:t xml:space="preserve">Ashington Town Hall, Council Chamber, 65 Station Road, Ashington, NE63 </w:t>
    </w:r>
    <w:r w:rsidR="007C70AA">
      <w:rPr>
        <w:bCs/>
      </w:rPr>
      <w:t>8RX.</w:t>
    </w:r>
  </w:p>
  <w:p w14:paraId="611A198B" w14:textId="77777777" w:rsidR="00781D22" w:rsidRDefault="00781D22" w:rsidP="00AF1D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1319"/>
    <w:multiLevelType w:val="hybridMultilevel"/>
    <w:tmpl w:val="EB083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AB516D"/>
    <w:multiLevelType w:val="hybridMultilevel"/>
    <w:tmpl w:val="A6C09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D6F0C"/>
    <w:multiLevelType w:val="hybridMultilevel"/>
    <w:tmpl w:val="DB2E1C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33CA1"/>
    <w:multiLevelType w:val="hybridMultilevel"/>
    <w:tmpl w:val="5B6C9D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10925"/>
    <w:multiLevelType w:val="hybridMultilevel"/>
    <w:tmpl w:val="71900D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983B9A"/>
    <w:multiLevelType w:val="hybridMultilevel"/>
    <w:tmpl w:val="44909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886877"/>
    <w:multiLevelType w:val="hybridMultilevel"/>
    <w:tmpl w:val="6C0C72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581806"/>
    <w:multiLevelType w:val="hybridMultilevel"/>
    <w:tmpl w:val="C97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182E25"/>
    <w:multiLevelType w:val="hybridMultilevel"/>
    <w:tmpl w:val="EFD45EEA"/>
    <w:lvl w:ilvl="0" w:tplc="8E000F7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60EC6"/>
    <w:multiLevelType w:val="hybridMultilevel"/>
    <w:tmpl w:val="B694C9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65CA2"/>
    <w:multiLevelType w:val="hybridMultilevel"/>
    <w:tmpl w:val="AE023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E76C6"/>
    <w:multiLevelType w:val="hybridMultilevel"/>
    <w:tmpl w:val="BE3EDF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754B5"/>
    <w:multiLevelType w:val="hybridMultilevel"/>
    <w:tmpl w:val="12709B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D4090"/>
    <w:multiLevelType w:val="hybridMultilevel"/>
    <w:tmpl w:val="DDDA9C12"/>
    <w:lvl w:ilvl="0" w:tplc="C3008A0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B052C"/>
    <w:multiLevelType w:val="hybridMultilevel"/>
    <w:tmpl w:val="FBF45FB4"/>
    <w:lvl w:ilvl="0" w:tplc="88629B8E">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52784164">
    <w:abstractNumId w:val="6"/>
  </w:num>
  <w:num w:numId="2" w16cid:durableId="301470008">
    <w:abstractNumId w:val="1"/>
  </w:num>
  <w:num w:numId="3" w16cid:durableId="2059276973">
    <w:abstractNumId w:val="4"/>
  </w:num>
  <w:num w:numId="4" w16cid:durableId="927613106">
    <w:abstractNumId w:val="5"/>
  </w:num>
  <w:num w:numId="5" w16cid:durableId="518396927">
    <w:abstractNumId w:val="8"/>
  </w:num>
  <w:num w:numId="6" w16cid:durableId="1635453491">
    <w:abstractNumId w:val="0"/>
  </w:num>
  <w:num w:numId="7" w16cid:durableId="979111777">
    <w:abstractNumId w:val="2"/>
  </w:num>
  <w:num w:numId="8" w16cid:durableId="1507793275">
    <w:abstractNumId w:val="7"/>
  </w:num>
  <w:num w:numId="9" w16cid:durableId="1001544450">
    <w:abstractNumId w:val="3"/>
  </w:num>
  <w:num w:numId="10" w16cid:durableId="513426261">
    <w:abstractNumId w:val="11"/>
  </w:num>
  <w:num w:numId="11" w16cid:durableId="244343376">
    <w:abstractNumId w:val="10"/>
  </w:num>
  <w:num w:numId="12" w16cid:durableId="846794704">
    <w:abstractNumId w:val="14"/>
  </w:num>
  <w:num w:numId="13" w16cid:durableId="437917883">
    <w:abstractNumId w:val="14"/>
  </w:num>
  <w:num w:numId="14" w16cid:durableId="442655609">
    <w:abstractNumId w:val="2"/>
  </w:num>
  <w:num w:numId="15" w16cid:durableId="1596283308">
    <w:abstractNumId w:val="13"/>
  </w:num>
  <w:num w:numId="16" w16cid:durableId="992561927">
    <w:abstractNumId w:val="12"/>
  </w:num>
  <w:num w:numId="17" w16cid:durableId="180935014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00D36"/>
    <w:rsid w:val="00003A63"/>
    <w:rsid w:val="00003D36"/>
    <w:rsid w:val="000066B3"/>
    <w:rsid w:val="000067A4"/>
    <w:rsid w:val="000108B3"/>
    <w:rsid w:val="00010960"/>
    <w:rsid w:val="000146A9"/>
    <w:rsid w:val="00015AB4"/>
    <w:rsid w:val="00017CD9"/>
    <w:rsid w:val="0002244A"/>
    <w:rsid w:val="00026596"/>
    <w:rsid w:val="00026620"/>
    <w:rsid w:val="000275F9"/>
    <w:rsid w:val="0003377E"/>
    <w:rsid w:val="00034D20"/>
    <w:rsid w:val="00041AEA"/>
    <w:rsid w:val="000445BB"/>
    <w:rsid w:val="0004586C"/>
    <w:rsid w:val="00045EBC"/>
    <w:rsid w:val="000526A2"/>
    <w:rsid w:val="00053F67"/>
    <w:rsid w:val="000561B5"/>
    <w:rsid w:val="00056FD4"/>
    <w:rsid w:val="00061831"/>
    <w:rsid w:val="00062F66"/>
    <w:rsid w:val="00072ACE"/>
    <w:rsid w:val="0007355B"/>
    <w:rsid w:val="00073E50"/>
    <w:rsid w:val="000806F0"/>
    <w:rsid w:val="00082242"/>
    <w:rsid w:val="00082BAB"/>
    <w:rsid w:val="000852CF"/>
    <w:rsid w:val="00086F15"/>
    <w:rsid w:val="0009071E"/>
    <w:rsid w:val="000935F2"/>
    <w:rsid w:val="0009580D"/>
    <w:rsid w:val="00097FBE"/>
    <w:rsid w:val="000A307A"/>
    <w:rsid w:val="000A33F4"/>
    <w:rsid w:val="000A4AD1"/>
    <w:rsid w:val="000A61DF"/>
    <w:rsid w:val="000A7132"/>
    <w:rsid w:val="000B0D7C"/>
    <w:rsid w:val="000B0DCB"/>
    <w:rsid w:val="000B3B44"/>
    <w:rsid w:val="000B4423"/>
    <w:rsid w:val="000B7864"/>
    <w:rsid w:val="000C1712"/>
    <w:rsid w:val="000C2142"/>
    <w:rsid w:val="000C667F"/>
    <w:rsid w:val="000C6BBC"/>
    <w:rsid w:val="000C7A58"/>
    <w:rsid w:val="000D12E3"/>
    <w:rsid w:val="000D533C"/>
    <w:rsid w:val="000D7B6C"/>
    <w:rsid w:val="000E12E7"/>
    <w:rsid w:val="000F4E3B"/>
    <w:rsid w:val="000F5C09"/>
    <w:rsid w:val="00104343"/>
    <w:rsid w:val="0010607B"/>
    <w:rsid w:val="001065BC"/>
    <w:rsid w:val="001065C6"/>
    <w:rsid w:val="00116225"/>
    <w:rsid w:val="00120713"/>
    <w:rsid w:val="001219D1"/>
    <w:rsid w:val="00123132"/>
    <w:rsid w:val="0012602D"/>
    <w:rsid w:val="001274F2"/>
    <w:rsid w:val="0013016F"/>
    <w:rsid w:val="00130FB5"/>
    <w:rsid w:val="00131515"/>
    <w:rsid w:val="0013637F"/>
    <w:rsid w:val="0013765A"/>
    <w:rsid w:val="001419F4"/>
    <w:rsid w:val="00141AC8"/>
    <w:rsid w:val="00142049"/>
    <w:rsid w:val="00144029"/>
    <w:rsid w:val="0014433A"/>
    <w:rsid w:val="0014613F"/>
    <w:rsid w:val="001474A0"/>
    <w:rsid w:val="001503D5"/>
    <w:rsid w:val="00152D46"/>
    <w:rsid w:val="0016160E"/>
    <w:rsid w:val="00166321"/>
    <w:rsid w:val="00166AD2"/>
    <w:rsid w:val="00167521"/>
    <w:rsid w:val="00170C75"/>
    <w:rsid w:val="00171FE8"/>
    <w:rsid w:val="00173EED"/>
    <w:rsid w:val="0017748C"/>
    <w:rsid w:val="001774E6"/>
    <w:rsid w:val="001809F8"/>
    <w:rsid w:val="00181CF9"/>
    <w:rsid w:val="0018449F"/>
    <w:rsid w:val="00184C49"/>
    <w:rsid w:val="00185082"/>
    <w:rsid w:val="00190880"/>
    <w:rsid w:val="001915DB"/>
    <w:rsid w:val="00193614"/>
    <w:rsid w:val="001949FD"/>
    <w:rsid w:val="00194B5B"/>
    <w:rsid w:val="001975EC"/>
    <w:rsid w:val="001A0B6E"/>
    <w:rsid w:val="001A170E"/>
    <w:rsid w:val="001A2259"/>
    <w:rsid w:val="001A7C0C"/>
    <w:rsid w:val="001B0FB3"/>
    <w:rsid w:val="001B1F99"/>
    <w:rsid w:val="001B3147"/>
    <w:rsid w:val="001B3909"/>
    <w:rsid w:val="001B69FD"/>
    <w:rsid w:val="001B732C"/>
    <w:rsid w:val="001C1CD9"/>
    <w:rsid w:val="001C589F"/>
    <w:rsid w:val="001C704C"/>
    <w:rsid w:val="001D6ABB"/>
    <w:rsid w:val="001E3FC2"/>
    <w:rsid w:val="001F1A1A"/>
    <w:rsid w:val="001F26E0"/>
    <w:rsid w:val="001F4ADD"/>
    <w:rsid w:val="001F4B6B"/>
    <w:rsid w:val="002001A6"/>
    <w:rsid w:val="00202458"/>
    <w:rsid w:val="0021321D"/>
    <w:rsid w:val="0021590E"/>
    <w:rsid w:val="002219C8"/>
    <w:rsid w:val="002220D5"/>
    <w:rsid w:val="00222C5A"/>
    <w:rsid w:val="00231B3B"/>
    <w:rsid w:val="0023249C"/>
    <w:rsid w:val="00232CE2"/>
    <w:rsid w:val="00233956"/>
    <w:rsid w:val="00243E70"/>
    <w:rsid w:val="00244B0A"/>
    <w:rsid w:val="00254338"/>
    <w:rsid w:val="00256121"/>
    <w:rsid w:val="002577E3"/>
    <w:rsid w:val="00261F74"/>
    <w:rsid w:val="00262370"/>
    <w:rsid w:val="002625C6"/>
    <w:rsid w:val="002633D8"/>
    <w:rsid w:val="002634B5"/>
    <w:rsid w:val="002642F2"/>
    <w:rsid w:val="002648CC"/>
    <w:rsid w:val="002648EC"/>
    <w:rsid w:val="002650C1"/>
    <w:rsid w:val="002659D3"/>
    <w:rsid w:val="00266BE4"/>
    <w:rsid w:val="002670FB"/>
    <w:rsid w:val="00267BB2"/>
    <w:rsid w:val="00277BA0"/>
    <w:rsid w:val="00280373"/>
    <w:rsid w:val="002854DE"/>
    <w:rsid w:val="00285C24"/>
    <w:rsid w:val="00293231"/>
    <w:rsid w:val="002A2A14"/>
    <w:rsid w:val="002A325E"/>
    <w:rsid w:val="002A3AFB"/>
    <w:rsid w:val="002A4160"/>
    <w:rsid w:val="002A6B2B"/>
    <w:rsid w:val="002A6BFF"/>
    <w:rsid w:val="002A7CA0"/>
    <w:rsid w:val="002B4379"/>
    <w:rsid w:val="002C0BE4"/>
    <w:rsid w:val="002D0CBB"/>
    <w:rsid w:val="002D351F"/>
    <w:rsid w:val="002D50F4"/>
    <w:rsid w:val="002D66E7"/>
    <w:rsid w:val="002D7AF5"/>
    <w:rsid w:val="002D7BC6"/>
    <w:rsid w:val="002E20FE"/>
    <w:rsid w:val="002E249E"/>
    <w:rsid w:val="002F2CFB"/>
    <w:rsid w:val="002F3E41"/>
    <w:rsid w:val="002F6B5E"/>
    <w:rsid w:val="003007F0"/>
    <w:rsid w:val="00302F43"/>
    <w:rsid w:val="00304D47"/>
    <w:rsid w:val="00306AE5"/>
    <w:rsid w:val="00306C16"/>
    <w:rsid w:val="00307660"/>
    <w:rsid w:val="00310CD5"/>
    <w:rsid w:val="00313E76"/>
    <w:rsid w:val="0031523F"/>
    <w:rsid w:val="00315A56"/>
    <w:rsid w:val="003161CD"/>
    <w:rsid w:val="00316BD8"/>
    <w:rsid w:val="00324359"/>
    <w:rsid w:val="00330705"/>
    <w:rsid w:val="00331FF1"/>
    <w:rsid w:val="00335319"/>
    <w:rsid w:val="00335ECA"/>
    <w:rsid w:val="003401C8"/>
    <w:rsid w:val="00340CD0"/>
    <w:rsid w:val="00342C0E"/>
    <w:rsid w:val="00343772"/>
    <w:rsid w:val="0034477E"/>
    <w:rsid w:val="00344E1B"/>
    <w:rsid w:val="003477CE"/>
    <w:rsid w:val="003504A4"/>
    <w:rsid w:val="003518E1"/>
    <w:rsid w:val="00352B3F"/>
    <w:rsid w:val="00353627"/>
    <w:rsid w:val="00360D2B"/>
    <w:rsid w:val="0036360D"/>
    <w:rsid w:val="00365077"/>
    <w:rsid w:val="003664A0"/>
    <w:rsid w:val="0037023D"/>
    <w:rsid w:val="003721E0"/>
    <w:rsid w:val="00376271"/>
    <w:rsid w:val="00381303"/>
    <w:rsid w:val="00382535"/>
    <w:rsid w:val="00383C80"/>
    <w:rsid w:val="0038503E"/>
    <w:rsid w:val="00386526"/>
    <w:rsid w:val="00387E39"/>
    <w:rsid w:val="00390F09"/>
    <w:rsid w:val="00391264"/>
    <w:rsid w:val="0039130B"/>
    <w:rsid w:val="00393C20"/>
    <w:rsid w:val="00394713"/>
    <w:rsid w:val="003952EE"/>
    <w:rsid w:val="00396222"/>
    <w:rsid w:val="003A3704"/>
    <w:rsid w:val="003A48D1"/>
    <w:rsid w:val="003A6355"/>
    <w:rsid w:val="003B061A"/>
    <w:rsid w:val="003B0B2D"/>
    <w:rsid w:val="003B0F54"/>
    <w:rsid w:val="003B3608"/>
    <w:rsid w:val="003C5083"/>
    <w:rsid w:val="003D087D"/>
    <w:rsid w:val="003D1481"/>
    <w:rsid w:val="003D4757"/>
    <w:rsid w:val="003D4903"/>
    <w:rsid w:val="003E1909"/>
    <w:rsid w:val="003F1735"/>
    <w:rsid w:val="003F1DE6"/>
    <w:rsid w:val="003F312B"/>
    <w:rsid w:val="003F4E4E"/>
    <w:rsid w:val="00400DEB"/>
    <w:rsid w:val="00401A46"/>
    <w:rsid w:val="004023C7"/>
    <w:rsid w:val="00405C30"/>
    <w:rsid w:val="004071F7"/>
    <w:rsid w:val="00411A6B"/>
    <w:rsid w:val="004140DD"/>
    <w:rsid w:val="00417B7C"/>
    <w:rsid w:val="004212CB"/>
    <w:rsid w:val="0042301A"/>
    <w:rsid w:val="004244AC"/>
    <w:rsid w:val="00425FF6"/>
    <w:rsid w:val="00434178"/>
    <w:rsid w:val="00437198"/>
    <w:rsid w:val="00443EA0"/>
    <w:rsid w:val="00444F3B"/>
    <w:rsid w:val="004463AE"/>
    <w:rsid w:val="00456D09"/>
    <w:rsid w:val="00472441"/>
    <w:rsid w:val="00476928"/>
    <w:rsid w:val="004800DE"/>
    <w:rsid w:val="004838E8"/>
    <w:rsid w:val="0048675A"/>
    <w:rsid w:val="00494966"/>
    <w:rsid w:val="00496F55"/>
    <w:rsid w:val="00496FC8"/>
    <w:rsid w:val="004A331D"/>
    <w:rsid w:val="004A4D11"/>
    <w:rsid w:val="004A7727"/>
    <w:rsid w:val="004B3FBD"/>
    <w:rsid w:val="004B5CAA"/>
    <w:rsid w:val="004C0BF4"/>
    <w:rsid w:val="004C0EFC"/>
    <w:rsid w:val="004C1B0A"/>
    <w:rsid w:val="004C40E7"/>
    <w:rsid w:val="004D1D0D"/>
    <w:rsid w:val="004D515C"/>
    <w:rsid w:val="004D70E0"/>
    <w:rsid w:val="004E077E"/>
    <w:rsid w:val="004E1483"/>
    <w:rsid w:val="004E1AD7"/>
    <w:rsid w:val="004E1DFC"/>
    <w:rsid w:val="004E2AEB"/>
    <w:rsid w:val="004E4C8D"/>
    <w:rsid w:val="004E51E7"/>
    <w:rsid w:val="004E5E98"/>
    <w:rsid w:val="004F0044"/>
    <w:rsid w:val="004F2ED0"/>
    <w:rsid w:val="00500707"/>
    <w:rsid w:val="0050316D"/>
    <w:rsid w:val="00504051"/>
    <w:rsid w:val="00506BE4"/>
    <w:rsid w:val="00507107"/>
    <w:rsid w:val="00510FB1"/>
    <w:rsid w:val="005118EF"/>
    <w:rsid w:val="00511A7E"/>
    <w:rsid w:val="00511ADE"/>
    <w:rsid w:val="005155E9"/>
    <w:rsid w:val="00515E21"/>
    <w:rsid w:val="00515E5D"/>
    <w:rsid w:val="005205A1"/>
    <w:rsid w:val="005228C0"/>
    <w:rsid w:val="00523F56"/>
    <w:rsid w:val="00525397"/>
    <w:rsid w:val="00526332"/>
    <w:rsid w:val="0053269C"/>
    <w:rsid w:val="00532D76"/>
    <w:rsid w:val="005332F5"/>
    <w:rsid w:val="00534807"/>
    <w:rsid w:val="00535863"/>
    <w:rsid w:val="005374BB"/>
    <w:rsid w:val="00537889"/>
    <w:rsid w:val="0054302A"/>
    <w:rsid w:val="00543C62"/>
    <w:rsid w:val="005515B2"/>
    <w:rsid w:val="00551A26"/>
    <w:rsid w:val="0055652C"/>
    <w:rsid w:val="0056019F"/>
    <w:rsid w:val="0056193F"/>
    <w:rsid w:val="00564DD0"/>
    <w:rsid w:val="00565E0D"/>
    <w:rsid w:val="00574532"/>
    <w:rsid w:val="005830D3"/>
    <w:rsid w:val="005847C0"/>
    <w:rsid w:val="00590D20"/>
    <w:rsid w:val="00590FFF"/>
    <w:rsid w:val="00591891"/>
    <w:rsid w:val="00595154"/>
    <w:rsid w:val="005A1AD0"/>
    <w:rsid w:val="005A315F"/>
    <w:rsid w:val="005A4404"/>
    <w:rsid w:val="005A4E19"/>
    <w:rsid w:val="005A796E"/>
    <w:rsid w:val="005A7D0A"/>
    <w:rsid w:val="005B36B5"/>
    <w:rsid w:val="005B3FB0"/>
    <w:rsid w:val="005B67A8"/>
    <w:rsid w:val="005B6D83"/>
    <w:rsid w:val="005C23D8"/>
    <w:rsid w:val="005C3388"/>
    <w:rsid w:val="005C49D9"/>
    <w:rsid w:val="005C61A2"/>
    <w:rsid w:val="005D0E03"/>
    <w:rsid w:val="005D2283"/>
    <w:rsid w:val="005D3E6E"/>
    <w:rsid w:val="005D4B84"/>
    <w:rsid w:val="005D6451"/>
    <w:rsid w:val="005E00D1"/>
    <w:rsid w:val="005E06A9"/>
    <w:rsid w:val="005E2786"/>
    <w:rsid w:val="005E4915"/>
    <w:rsid w:val="005F538F"/>
    <w:rsid w:val="006005A0"/>
    <w:rsid w:val="00602C4A"/>
    <w:rsid w:val="00603DD5"/>
    <w:rsid w:val="0060535A"/>
    <w:rsid w:val="006068A6"/>
    <w:rsid w:val="006118D7"/>
    <w:rsid w:val="00612129"/>
    <w:rsid w:val="00615052"/>
    <w:rsid w:val="0061610D"/>
    <w:rsid w:val="0061644A"/>
    <w:rsid w:val="006164C2"/>
    <w:rsid w:val="00617B49"/>
    <w:rsid w:val="006201ED"/>
    <w:rsid w:val="00620B19"/>
    <w:rsid w:val="006234E7"/>
    <w:rsid w:val="00625869"/>
    <w:rsid w:val="00625961"/>
    <w:rsid w:val="00634B5B"/>
    <w:rsid w:val="006377BE"/>
    <w:rsid w:val="0064244F"/>
    <w:rsid w:val="006451B1"/>
    <w:rsid w:val="00645532"/>
    <w:rsid w:val="00646516"/>
    <w:rsid w:val="00651A2E"/>
    <w:rsid w:val="006539AC"/>
    <w:rsid w:val="00653FEF"/>
    <w:rsid w:val="006558B0"/>
    <w:rsid w:val="006559A6"/>
    <w:rsid w:val="00657B5C"/>
    <w:rsid w:val="006653A9"/>
    <w:rsid w:val="00665709"/>
    <w:rsid w:val="00666B9D"/>
    <w:rsid w:val="00667413"/>
    <w:rsid w:val="00667B5A"/>
    <w:rsid w:val="00670C05"/>
    <w:rsid w:val="00670F44"/>
    <w:rsid w:val="00671F1B"/>
    <w:rsid w:val="00681255"/>
    <w:rsid w:val="00683964"/>
    <w:rsid w:val="0069014F"/>
    <w:rsid w:val="00692392"/>
    <w:rsid w:val="0069335B"/>
    <w:rsid w:val="006946EB"/>
    <w:rsid w:val="00695C84"/>
    <w:rsid w:val="0069618F"/>
    <w:rsid w:val="00697939"/>
    <w:rsid w:val="006979D5"/>
    <w:rsid w:val="006A1319"/>
    <w:rsid w:val="006A4CA1"/>
    <w:rsid w:val="006A6CA0"/>
    <w:rsid w:val="006B0B5C"/>
    <w:rsid w:val="006B2294"/>
    <w:rsid w:val="006B2629"/>
    <w:rsid w:val="006B546F"/>
    <w:rsid w:val="006C03D9"/>
    <w:rsid w:val="006C0B86"/>
    <w:rsid w:val="006C5069"/>
    <w:rsid w:val="006D4D2A"/>
    <w:rsid w:val="006D78B1"/>
    <w:rsid w:val="006E00FB"/>
    <w:rsid w:val="006E0F06"/>
    <w:rsid w:val="006E3ECC"/>
    <w:rsid w:val="006E4F33"/>
    <w:rsid w:val="006E6D72"/>
    <w:rsid w:val="006F029C"/>
    <w:rsid w:val="006F0C07"/>
    <w:rsid w:val="006F731C"/>
    <w:rsid w:val="007028AB"/>
    <w:rsid w:val="00702D18"/>
    <w:rsid w:val="00703ABD"/>
    <w:rsid w:val="007054DF"/>
    <w:rsid w:val="007057A7"/>
    <w:rsid w:val="007066EC"/>
    <w:rsid w:val="00710044"/>
    <w:rsid w:val="00710E1F"/>
    <w:rsid w:val="0071434D"/>
    <w:rsid w:val="00721235"/>
    <w:rsid w:val="00723B89"/>
    <w:rsid w:val="007243D4"/>
    <w:rsid w:val="00724446"/>
    <w:rsid w:val="007259A3"/>
    <w:rsid w:val="00726901"/>
    <w:rsid w:val="00726D14"/>
    <w:rsid w:val="0074039F"/>
    <w:rsid w:val="007416D9"/>
    <w:rsid w:val="00744AFA"/>
    <w:rsid w:val="00751E91"/>
    <w:rsid w:val="0075247C"/>
    <w:rsid w:val="00755763"/>
    <w:rsid w:val="00760CA4"/>
    <w:rsid w:val="00762EBA"/>
    <w:rsid w:val="00765D96"/>
    <w:rsid w:val="007670CA"/>
    <w:rsid w:val="00771128"/>
    <w:rsid w:val="00772398"/>
    <w:rsid w:val="00773120"/>
    <w:rsid w:val="00773677"/>
    <w:rsid w:val="00774DF3"/>
    <w:rsid w:val="00775E70"/>
    <w:rsid w:val="00777999"/>
    <w:rsid w:val="00780EDB"/>
    <w:rsid w:val="00781563"/>
    <w:rsid w:val="007815DD"/>
    <w:rsid w:val="00781D22"/>
    <w:rsid w:val="007837F1"/>
    <w:rsid w:val="0078450F"/>
    <w:rsid w:val="007856F4"/>
    <w:rsid w:val="007866DA"/>
    <w:rsid w:val="007878AA"/>
    <w:rsid w:val="007A075F"/>
    <w:rsid w:val="007A0C32"/>
    <w:rsid w:val="007A143B"/>
    <w:rsid w:val="007B0782"/>
    <w:rsid w:val="007B3F3B"/>
    <w:rsid w:val="007C1F59"/>
    <w:rsid w:val="007C295E"/>
    <w:rsid w:val="007C70AA"/>
    <w:rsid w:val="007D0F7F"/>
    <w:rsid w:val="007D2F02"/>
    <w:rsid w:val="007D61BC"/>
    <w:rsid w:val="007D663B"/>
    <w:rsid w:val="007D718B"/>
    <w:rsid w:val="007E041E"/>
    <w:rsid w:val="007E0601"/>
    <w:rsid w:val="007E30FE"/>
    <w:rsid w:val="007E3878"/>
    <w:rsid w:val="007E4257"/>
    <w:rsid w:val="007F0804"/>
    <w:rsid w:val="007F0FDA"/>
    <w:rsid w:val="007F4984"/>
    <w:rsid w:val="007F637C"/>
    <w:rsid w:val="007F77A7"/>
    <w:rsid w:val="008017DD"/>
    <w:rsid w:val="008026EC"/>
    <w:rsid w:val="00802A43"/>
    <w:rsid w:val="00802F43"/>
    <w:rsid w:val="00805EED"/>
    <w:rsid w:val="008067B3"/>
    <w:rsid w:val="00806BAF"/>
    <w:rsid w:val="00807F2E"/>
    <w:rsid w:val="00812F62"/>
    <w:rsid w:val="00815FD4"/>
    <w:rsid w:val="008161A9"/>
    <w:rsid w:val="0082698C"/>
    <w:rsid w:val="0083186C"/>
    <w:rsid w:val="00833821"/>
    <w:rsid w:val="00833CD0"/>
    <w:rsid w:val="00835057"/>
    <w:rsid w:val="008351B1"/>
    <w:rsid w:val="00836D93"/>
    <w:rsid w:val="0083706B"/>
    <w:rsid w:val="00843246"/>
    <w:rsid w:val="00843B64"/>
    <w:rsid w:val="0084417A"/>
    <w:rsid w:val="008517D1"/>
    <w:rsid w:val="00852A25"/>
    <w:rsid w:val="008531A1"/>
    <w:rsid w:val="00854A9B"/>
    <w:rsid w:val="00856BB4"/>
    <w:rsid w:val="00861E9F"/>
    <w:rsid w:val="00863E7E"/>
    <w:rsid w:val="00864C73"/>
    <w:rsid w:val="008752B7"/>
    <w:rsid w:val="00876CED"/>
    <w:rsid w:val="0087740F"/>
    <w:rsid w:val="0088330F"/>
    <w:rsid w:val="0088454B"/>
    <w:rsid w:val="00887AD3"/>
    <w:rsid w:val="00891232"/>
    <w:rsid w:val="00892EF8"/>
    <w:rsid w:val="008964A7"/>
    <w:rsid w:val="00897E8C"/>
    <w:rsid w:val="008A0A4F"/>
    <w:rsid w:val="008A2C6C"/>
    <w:rsid w:val="008B0A3F"/>
    <w:rsid w:val="008B66C8"/>
    <w:rsid w:val="008C0BCA"/>
    <w:rsid w:val="008C149B"/>
    <w:rsid w:val="008C59C0"/>
    <w:rsid w:val="008C6686"/>
    <w:rsid w:val="008D4042"/>
    <w:rsid w:val="008D433C"/>
    <w:rsid w:val="008D4AA8"/>
    <w:rsid w:val="008D6BD5"/>
    <w:rsid w:val="008E1FB5"/>
    <w:rsid w:val="008E4B51"/>
    <w:rsid w:val="008F113D"/>
    <w:rsid w:val="00901E4B"/>
    <w:rsid w:val="009025B8"/>
    <w:rsid w:val="00902AAA"/>
    <w:rsid w:val="009059C6"/>
    <w:rsid w:val="00907887"/>
    <w:rsid w:val="00910D1F"/>
    <w:rsid w:val="00915CA3"/>
    <w:rsid w:val="009163B2"/>
    <w:rsid w:val="00916CB8"/>
    <w:rsid w:val="00916FB0"/>
    <w:rsid w:val="009175F8"/>
    <w:rsid w:val="009236D0"/>
    <w:rsid w:val="00924F51"/>
    <w:rsid w:val="00933277"/>
    <w:rsid w:val="009333D1"/>
    <w:rsid w:val="00933A69"/>
    <w:rsid w:val="00934DD5"/>
    <w:rsid w:val="00935535"/>
    <w:rsid w:val="00935575"/>
    <w:rsid w:val="00940AA4"/>
    <w:rsid w:val="009455F4"/>
    <w:rsid w:val="0095518A"/>
    <w:rsid w:val="00980725"/>
    <w:rsid w:val="00984AC2"/>
    <w:rsid w:val="00986044"/>
    <w:rsid w:val="009879B6"/>
    <w:rsid w:val="00987BE1"/>
    <w:rsid w:val="00990B5E"/>
    <w:rsid w:val="00991550"/>
    <w:rsid w:val="0099227C"/>
    <w:rsid w:val="0099303A"/>
    <w:rsid w:val="0099611B"/>
    <w:rsid w:val="009964FD"/>
    <w:rsid w:val="00996B4F"/>
    <w:rsid w:val="009B1CEC"/>
    <w:rsid w:val="009B204E"/>
    <w:rsid w:val="009B30A4"/>
    <w:rsid w:val="009B730C"/>
    <w:rsid w:val="009C15A4"/>
    <w:rsid w:val="009C360D"/>
    <w:rsid w:val="009D1078"/>
    <w:rsid w:val="009D305F"/>
    <w:rsid w:val="009D444B"/>
    <w:rsid w:val="009D755F"/>
    <w:rsid w:val="009D76E2"/>
    <w:rsid w:val="009E1692"/>
    <w:rsid w:val="009E42A0"/>
    <w:rsid w:val="009E52B4"/>
    <w:rsid w:val="009F046B"/>
    <w:rsid w:val="009F5360"/>
    <w:rsid w:val="00A05A07"/>
    <w:rsid w:val="00A11D20"/>
    <w:rsid w:val="00A13BB8"/>
    <w:rsid w:val="00A14799"/>
    <w:rsid w:val="00A179A2"/>
    <w:rsid w:val="00A20F9E"/>
    <w:rsid w:val="00A23964"/>
    <w:rsid w:val="00A267AA"/>
    <w:rsid w:val="00A31308"/>
    <w:rsid w:val="00A327CC"/>
    <w:rsid w:val="00A33E88"/>
    <w:rsid w:val="00A404DB"/>
    <w:rsid w:val="00A405D0"/>
    <w:rsid w:val="00A41436"/>
    <w:rsid w:val="00A41566"/>
    <w:rsid w:val="00A44C63"/>
    <w:rsid w:val="00A45340"/>
    <w:rsid w:val="00A45454"/>
    <w:rsid w:val="00A455F2"/>
    <w:rsid w:val="00A467B5"/>
    <w:rsid w:val="00A51BEC"/>
    <w:rsid w:val="00A52FEC"/>
    <w:rsid w:val="00A53DB6"/>
    <w:rsid w:val="00A55F74"/>
    <w:rsid w:val="00A57600"/>
    <w:rsid w:val="00A57882"/>
    <w:rsid w:val="00A578D7"/>
    <w:rsid w:val="00A646F2"/>
    <w:rsid w:val="00A64C0F"/>
    <w:rsid w:val="00A64FB0"/>
    <w:rsid w:val="00A65018"/>
    <w:rsid w:val="00A66622"/>
    <w:rsid w:val="00A672E0"/>
    <w:rsid w:val="00A678B2"/>
    <w:rsid w:val="00A7103E"/>
    <w:rsid w:val="00A7116C"/>
    <w:rsid w:val="00A732E3"/>
    <w:rsid w:val="00A73683"/>
    <w:rsid w:val="00A7636F"/>
    <w:rsid w:val="00A80A6A"/>
    <w:rsid w:val="00A81488"/>
    <w:rsid w:val="00A8232C"/>
    <w:rsid w:val="00A917BB"/>
    <w:rsid w:val="00A9272E"/>
    <w:rsid w:val="00A92965"/>
    <w:rsid w:val="00A92DB9"/>
    <w:rsid w:val="00A92E1D"/>
    <w:rsid w:val="00A94E9E"/>
    <w:rsid w:val="00A94F8B"/>
    <w:rsid w:val="00A95718"/>
    <w:rsid w:val="00A979BC"/>
    <w:rsid w:val="00AA18E9"/>
    <w:rsid w:val="00AA2402"/>
    <w:rsid w:val="00AA27DE"/>
    <w:rsid w:val="00AA6817"/>
    <w:rsid w:val="00AA7D11"/>
    <w:rsid w:val="00AB0FC2"/>
    <w:rsid w:val="00AB564D"/>
    <w:rsid w:val="00AB6CCB"/>
    <w:rsid w:val="00AB7D84"/>
    <w:rsid w:val="00AC1B62"/>
    <w:rsid w:val="00AC6E2B"/>
    <w:rsid w:val="00AD0345"/>
    <w:rsid w:val="00AE590F"/>
    <w:rsid w:val="00AE615C"/>
    <w:rsid w:val="00AE6C7A"/>
    <w:rsid w:val="00AE6F58"/>
    <w:rsid w:val="00AF079C"/>
    <w:rsid w:val="00AF10C2"/>
    <w:rsid w:val="00AF1362"/>
    <w:rsid w:val="00AF199D"/>
    <w:rsid w:val="00AF1C55"/>
    <w:rsid w:val="00AF1DF5"/>
    <w:rsid w:val="00AF6707"/>
    <w:rsid w:val="00B00978"/>
    <w:rsid w:val="00B0135E"/>
    <w:rsid w:val="00B0274E"/>
    <w:rsid w:val="00B03A27"/>
    <w:rsid w:val="00B07424"/>
    <w:rsid w:val="00B114E4"/>
    <w:rsid w:val="00B13AC0"/>
    <w:rsid w:val="00B148E1"/>
    <w:rsid w:val="00B1665C"/>
    <w:rsid w:val="00B175EC"/>
    <w:rsid w:val="00B24EC8"/>
    <w:rsid w:val="00B30868"/>
    <w:rsid w:val="00B35059"/>
    <w:rsid w:val="00B35C86"/>
    <w:rsid w:val="00B37560"/>
    <w:rsid w:val="00B4038B"/>
    <w:rsid w:val="00B43EA8"/>
    <w:rsid w:val="00B44224"/>
    <w:rsid w:val="00B45C3B"/>
    <w:rsid w:val="00B46155"/>
    <w:rsid w:val="00B463BC"/>
    <w:rsid w:val="00B46B49"/>
    <w:rsid w:val="00B5027C"/>
    <w:rsid w:val="00B512FB"/>
    <w:rsid w:val="00B567B9"/>
    <w:rsid w:val="00B57A4D"/>
    <w:rsid w:val="00B645DD"/>
    <w:rsid w:val="00B712D5"/>
    <w:rsid w:val="00B72652"/>
    <w:rsid w:val="00B754D5"/>
    <w:rsid w:val="00B8014F"/>
    <w:rsid w:val="00B81122"/>
    <w:rsid w:val="00B81158"/>
    <w:rsid w:val="00B8658D"/>
    <w:rsid w:val="00B9191A"/>
    <w:rsid w:val="00BA1C50"/>
    <w:rsid w:val="00BA3ACD"/>
    <w:rsid w:val="00BA3BFF"/>
    <w:rsid w:val="00BA4AE1"/>
    <w:rsid w:val="00BA5147"/>
    <w:rsid w:val="00BA6385"/>
    <w:rsid w:val="00BB1416"/>
    <w:rsid w:val="00BB585E"/>
    <w:rsid w:val="00BB79E7"/>
    <w:rsid w:val="00BC05C4"/>
    <w:rsid w:val="00BC0920"/>
    <w:rsid w:val="00BC1FBC"/>
    <w:rsid w:val="00BC6488"/>
    <w:rsid w:val="00BC6B2A"/>
    <w:rsid w:val="00BD0C1A"/>
    <w:rsid w:val="00BD554F"/>
    <w:rsid w:val="00BD61F7"/>
    <w:rsid w:val="00BD6EBC"/>
    <w:rsid w:val="00BE0C77"/>
    <w:rsid w:val="00BE20CE"/>
    <w:rsid w:val="00BF4366"/>
    <w:rsid w:val="00BF4D74"/>
    <w:rsid w:val="00BF6A77"/>
    <w:rsid w:val="00BF7394"/>
    <w:rsid w:val="00C03C42"/>
    <w:rsid w:val="00C03CA2"/>
    <w:rsid w:val="00C03E91"/>
    <w:rsid w:val="00C058D6"/>
    <w:rsid w:val="00C0665D"/>
    <w:rsid w:val="00C072B2"/>
    <w:rsid w:val="00C07A4D"/>
    <w:rsid w:val="00C13E23"/>
    <w:rsid w:val="00C208A4"/>
    <w:rsid w:val="00C26FDA"/>
    <w:rsid w:val="00C27EA4"/>
    <w:rsid w:val="00C304DD"/>
    <w:rsid w:val="00C379F5"/>
    <w:rsid w:val="00C41B56"/>
    <w:rsid w:val="00C439D1"/>
    <w:rsid w:val="00C43B2F"/>
    <w:rsid w:val="00C44A44"/>
    <w:rsid w:val="00C470B5"/>
    <w:rsid w:val="00C510DE"/>
    <w:rsid w:val="00C6090E"/>
    <w:rsid w:val="00C61ECC"/>
    <w:rsid w:val="00C62C16"/>
    <w:rsid w:val="00C640CF"/>
    <w:rsid w:val="00C64E65"/>
    <w:rsid w:val="00C71322"/>
    <w:rsid w:val="00C71783"/>
    <w:rsid w:val="00C71AA9"/>
    <w:rsid w:val="00C724C7"/>
    <w:rsid w:val="00C748D0"/>
    <w:rsid w:val="00C80014"/>
    <w:rsid w:val="00C838C8"/>
    <w:rsid w:val="00C8670A"/>
    <w:rsid w:val="00C90C92"/>
    <w:rsid w:val="00CA2DFF"/>
    <w:rsid w:val="00CA2E85"/>
    <w:rsid w:val="00CA50A0"/>
    <w:rsid w:val="00CA66B4"/>
    <w:rsid w:val="00CB1E42"/>
    <w:rsid w:val="00CB7C2A"/>
    <w:rsid w:val="00CC421E"/>
    <w:rsid w:val="00CC6F5C"/>
    <w:rsid w:val="00CD01DD"/>
    <w:rsid w:val="00CD38FE"/>
    <w:rsid w:val="00CD5C59"/>
    <w:rsid w:val="00CD655D"/>
    <w:rsid w:val="00CE4764"/>
    <w:rsid w:val="00CE590C"/>
    <w:rsid w:val="00CE73B6"/>
    <w:rsid w:val="00D060E7"/>
    <w:rsid w:val="00D06FE9"/>
    <w:rsid w:val="00D11ECB"/>
    <w:rsid w:val="00D12BB1"/>
    <w:rsid w:val="00D15175"/>
    <w:rsid w:val="00D15829"/>
    <w:rsid w:val="00D164FD"/>
    <w:rsid w:val="00D16A56"/>
    <w:rsid w:val="00D237A0"/>
    <w:rsid w:val="00D24562"/>
    <w:rsid w:val="00D24BD3"/>
    <w:rsid w:val="00D32056"/>
    <w:rsid w:val="00D3433E"/>
    <w:rsid w:val="00D36612"/>
    <w:rsid w:val="00D3743C"/>
    <w:rsid w:val="00D41243"/>
    <w:rsid w:val="00D41291"/>
    <w:rsid w:val="00D446DD"/>
    <w:rsid w:val="00D465DC"/>
    <w:rsid w:val="00D52E3C"/>
    <w:rsid w:val="00D52F6B"/>
    <w:rsid w:val="00D547C0"/>
    <w:rsid w:val="00D55699"/>
    <w:rsid w:val="00D575B3"/>
    <w:rsid w:val="00D60D5D"/>
    <w:rsid w:val="00D62C36"/>
    <w:rsid w:val="00D65617"/>
    <w:rsid w:val="00D67BB1"/>
    <w:rsid w:val="00D7333C"/>
    <w:rsid w:val="00D7370A"/>
    <w:rsid w:val="00D80A3D"/>
    <w:rsid w:val="00D81E7D"/>
    <w:rsid w:val="00D83314"/>
    <w:rsid w:val="00D83BFD"/>
    <w:rsid w:val="00D84D40"/>
    <w:rsid w:val="00D90224"/>
    <w:rsid w:val="00D91828"/>
    <w:rsid w:val="00D92918"/>
    <w:rsid w:val="00D94A35"/>
    <w:rsid w:val="00D95BF5"/>
    <w:rsid w:val="00D97650"/>
    <w:rsid w:val="00DA0413"/>
    <w:rsid w:val="00DA158E"/>
    <w:rsid w:val="00DA2386"/>
    <w:rsid w:val="00DA2C07"/>
    <w:rsid w:val="00DA6B6A"/>
    <w:rsid w:val="00DA6E82"/>
    <w:rsid w:val="00DB0714"/>
    <w:rsid w:val="00DB57B2"/>
    <w:rsid w:val="00DB5D61"/>
    <w:rsid w:val="00DC22FC"/>
    <w:rsid w:val="00DC25C9"/>
    <w:rsid w:val="00DC5532"/>
    <w:rsid w:val="00DC5EAC"/>
    <w:rsid w:val="00DC671C"/>
    <w:rsid w:val="00DC78EE"/>
    <w:rsid w:val="00DD0075"/>
    <w:rsid w:val="00DD6681"/>
    <w:rsid w:val="00DD7D7D"/>
    <w:rsid w:val="00DE3788"/>
    <w:rsid w:val="00DE411D"/>
    <w:rsid w:val="00DE44F9"/>
    <w:rsid w:val="00DE49B5"/>
    <w:rsid w:val="00DE6A4B"/>
    <w:rsid w:val="00DF1385"/>
    <w:rsid w:val="00DF1408"/>
    <w:rsid w:val="00DF15E8"/>
    <w:rsid w:val="00DF1689"/>
    <w:rsid w:val="00DF57AE"/>
    <w:rsid w:val="00DF5DC9"/>
    <w:rsid w:val="00E027ED"/>
    <w:rsid w:val="00E03840"/>
    <w:rsid w:val="00E03A9C"/>
    <w:rsid w:val="00E1414D"/>
    <w:rsid w:val="00E1644F"/>
    <w:rsid w:val="00E20AB4"/>
    <w:rsid w:val="00E21456"/>
    <w:rsid w:val="00E220E0"/>
    <w:rsid w:val="00E24A7A"/>
    <w:rsid w:val="00E279AC"/>
    <w:rsid w:val="00E30CCC"/>
    <w:rsid w:val="00E329BB"/>
    <w:rsid w:val="00E335D8"/>
    <w:rsid w:val="00E348EA"/>
    <w:rsid w:val="00E35902"/>
    <w:rsid w:val="00E35DA0"/>
    <w:rsid w:val="00E4469B"/>
    <w:rsid w:val="00E506C3"/>
    <w:rsid w:val="00E527BB"/>
    <w:rsid w:val="00E55DF8"/>
    <w:rsid w:val="00E567DA"/>
    <w:rsid w:val="00E622B6"/>
    <w:rsid w:val="00E6663C"/>
    <w:rsid w:val="00E670D7"/>
    <w:rsid w:val="00E720F2"/>
    <w:rsid w:val="00E72C95"/>
    <w:rsid w:val="00E731CF"/>
    <w:rsid w:val="00E76AC9"/>
    <w:rsid w:val="00E76CCA"/>
    <w:rsid w:val="00E77649"/>
    <w:rsid w:val="00E8046F"/>
    <w:rsid w:val="00E82BAE"/>
    <w:rsid w:val="00E87C09"/>
    <w:rsid w:val="00E9379F"/>
    <w:rsid w:val="00E93FC2"/>
    <w:rsid w:val="00E94F84"/>
    <w:rsid w:val="00E966AA"/>
    <w:rsid w:val="00EA0190"/>
    <w:rsid w:val="00EA4506"/>
    <w:rsid w:val="00EA5AFF"/>
    <w:rsid w:val="00EA6F95"/>
    <w:rsid w:val="00EB27C7"/>
    <w:rsid w:val="00EB2D14"/>
    <w:rsid w:val="00EB639F"/>
    <w:rsid w:val="00EC1FF0"/>
    <w:rsid w:val="00EC304F"/>
    <w:rsid w:val="00EC5AC9"/>
    <w:rsid w:val="00EC64D8"/>
    <w:rsid w:val="00EC6FE2"/>
    <w:rsid w:val="00EC7525"/>
    <w:rsid w:val="00ED1954"/>
    <w:rsid w:val="00ED4829"/>
    <w:rsid w:val="00ED6042"/>
    <w:rsid w:val="00ED6336"/>
    <w:rsid w:val="00EE32AD"/>
    <w:rsid w:val="00EE501C"/>
    <w:rsid w:val="00EE746F"/>
    <w:rsid w:val="00EF1486"/>
    <w:rsid w:val="00EF37C9"/>
    <w:rsid w:val="00EF38ED"/>
    <w:rsid w:val="00EF68B4"/>
    <w:rsid w:val="00EF6E5A"/>
    <w:rsid w:val="00F0067A"/>
    <w:rsid w:val="00F00D4F"/>
    <w:rsid w:val="00F019FA"/>
    <w:rsid w:val="00F01DF9"/>
    <w:rsid w:val="00F022A6"/>
    <w:rsid w:val="00F0511F"/>
    <w:rsid w:val="00F06F60"/>
    <w:rsid w:val="00F0793F"/>
    <w:rsid w:val="00F11FA7"/>
    <w:rsid w:val="00F168F6"/>
    <w:rsid w:val="00F21941"/>
    <w:rsid w:val="00F222A2"/>
    <w:rsid w:val="00F22AA0"/>
    <w:rsid w:val="00F249F3"/>
    <w:rsid w:val="00F265CA"/>
    <w:rsid w:val="00F3074E"/>
    <w:rsid w:val="00F32142"/>
    <w:rsid w:val="00F35ECB"/>
    <w:rsid w:val="00F36A15"/>
    <w:rsid w:val="00F429BC"/>
    <w:rsid w:val="00F42FBC"/>
    <w:rsid w:val="00F442C4"/>
    <w:rsid w:val="00F45427"/>
    <w:rsid w:val="00F570D2"/>
    <w:rsid w:val="00F57667"/>
    <w:rsid w:val="00F60741"/>
    <w:rsid w:val="00F6125B"/>
    <w:rsid w:val="00F61C13"/>
    <w:rsid w:val="00F639BB"/>
    <w:rsid w:val="00F67100"/>
    <w:rsid w:val="00F72C8D"/>
    <w:rsid w:val="00F7436E"/>
    <w:rsid w:val="00F7474A"/>
    <w:rsid w:val="00F7541C"/>
    <w:rsid w:val="00F81D6F"/>
    <w:rsid w:val="00F8692F"/>
    <w:rsid w:val="00F8759D"/>
    <w:rsid w:val="00F909FE"/>
    <w:rsid w:val="00F91A68"/>
    <w:rsid w:val="00F921D6"/>
    <w:rsid w:val="00F960C8"/>
    <w:rsid w:val="00FA1D90"/>
    <w:rsid w:val="00FA3617"/>
    <w:rsid w:val="00FA624C"/>
    <w:rsid w:val="00FB416B"/>
    <w:rsid w:val="00FB7EF2"/>
    <w:rsid w:val="00FC632B"/>
    <w:rsid w:val="00FD0176"/>
    <w:rsid w:val="00FD08B1"/>
    <w:rsid w:val="00FD3CC2"/>
    <w:rsid w:val="00FD7809"/>
    <w:rsid w:val="00FE2ED6"/>
    <w:rsid w:val="00FE2F68"/>
    <w:rsid w:val="00FE3998"/>
    <w:rsid w:val="00FE4E7B"/>
    <w:rsid w:val="00FE6CF1"/>
    <w:rsid w:val="00FE7FDA"/>
    <w:rsid w:val="00FF179B"/>
    <w:rsid w:val="00FF28F9"/>
    <w:rsid w:val="00FF51AB"/>
    <w:rsid w:val="00FF5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1B"/>
  </w:style>
  <w:style w:type="paragraph" w:styleId="Heading1">
    <w:name w:val="heading 1"/>
    <w:basedOn w:val="Normal"/>
    <w:next w:val="Normal"/>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uiPriority w:val="9"/>
    <w:unhideWhenUsed/>
    <w:qFormat/>
    <w:rsid w:val="00393C20"/>
    <w:pPr>
      <w:keepNext/>
      <w:spacing w:before="240" w:after="60"/>
      <w:outlineLvl w:val="2"/>
    </w:pPr>
    <w:rPr>
      <w:rFonts w:eastAsia="Cambria" w:cs="Cambria"/>
      <w:b/>
      <w:sz w:val="2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iPriority w:val="99"/>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uiPriority w:val="99"/>
    <w:rsid w:val="00806BAF"/>
    <w:rPr>
      <w:rFonts w:eastAsia="Cambria" w:cs="Times New Roman"/>
      <w:sz w:val="20"/>
      <w:szCs w:val="20"/>
      <w:lang w:val="en-US" w:eastAsia="en-US"/>
    </w:rPr>
  </w:style>
  <w:style w:type="character" w:styleId="EndnoteReference">
    <w:name w:val="endnote reference"/>
    <w:basedOn w:val="DefaultParagraphFont"/>
    <w:uiPriority w:val="99"/>
    <w:unhideWhenUsed/>
    <w:rsid w:val="00806BAF"/>
    <w:rPr>
      <w:vertAlign w:val="superscript"/>
    </w:rPr>
  </w:style>
  <w:style w:type="paragraph" w:customStyle="1" w:styleId="xmsonormal">
    <w:name w:val="x_msonormal"/>
    <w:basedOn w:val="Normal"/>
    <w:rsid w:val="001E3FC2"/>
    <w:rPr>
      <w:rFonts w:ascii="Calibri" w:eastAsiaTheme="minorHAnsi" w:hAnsi="Calibri" w:cs="Calibri"/>
      <w:sz w:val="22"/>
      <w:szCs w:val="22"/>
    </w:rPr>
  </w:style>
  <w:style w:type="character" w:customStyle="1" w:styleId="contentpasted0">
    <w:name w:val="contentpasted0"/>
    <w:basedOn w:val="DefaultParagraphFont"/>
    <w:rsid w:val="00AC6E2B"/>
  </w:style>
  <w:style w:type="character" w:customStyle="1" w:styleId="m7917897694979311562m-830197653056785485contentpasted0">
    <w:name w:val="m_7917897694979311562m-830197653056785485contentpasted0"/>
    <w:basedOn w:val="DefaultParagraphFont"/>
    <w:rsid w:val="009964FD"/>
  </w:style>
  <w:style w:type="character" w:styleId="FollowedHyperlink">
    <w:name w:val="FollowedHyperlink"/>
    <w:basedOn w:val="DefaultParagraphFont"/>
    <w:uiPriority w:val="99"/>
    <w:semiHidden/>
    <w:unhideWhenUsed/>
    <w:rsid w:val="00775E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9606">
      <w:bodyDiv w:val="1"/>
      <w:marLeft w:val="0"/>
      <w:marRight w:val="0"/>
      <w:marTop w:val="0"/>
      <w:marBottom w:val="0"/>
      <w:divBdr>
        <w:top w:val="none" w:sz="0" w:space="0" w:color="auto"/>
        <w:left w:val="none" w:sz="0" w:space="0" w:color="auto"/>
        <w:bottom w:val="none" w:sz="0" w:space="0" w:color="auto"/>
        <w:right w:val="none" w:sz="0" w:space="0" w:color="auto"/>
      </w:divBdr>
    </w:div>
    <w:div w:id="136991322">
      <w:bodyDiv w:val="1"/>
      <w:marLeft w:val="0"/>
      <w:marRight w:val="0"/>
      <w:marTop w:val="0"/>
      <w:marBottom w:val="0"/>
      <w:divBdr>
        <w:top w:val="none" w:sz="0" w:space="0" w:color="auto"/>
        <w:left w:val="none" w:sz="0" w:space="0" w:color="auto"/>
        <w:bottom w:val="none" w:sz="0" w:space="0" w:color="auto"/>
        <w:right w:val="none" w:sz="0" w:space="0" w:color="auto"/>
      </w:divBdr>
    </w:div>
    <w:div w:id="280264535">
      <w:bodyDiv w:val="1"/>
      <w:marLeft w:val="0"/>
      <w:marRight w:val="0"/>
      <w:marTop w:val="0"/>
      <w:marBottom w:val="0"/>
      <w:divBdr>
        <w:top w:val="none" w:sz="0" w:space="0" w:color="auto"/>
        <w:left w:val="none" w:sz="0" w:space="0" w:color="auto"/>
        <w:bottom w:val="none" w:sz="0" w:space="0" w:color="auto"/>
        <w:right w:val="none" w:sz="0" w:space="0" w:color="auto"/>
      </w:divBdr>
    </w:div>
    <w:div w:id="299769760">
      <w:bodyDiv w:val="1"/>
      <w:marLeft w:val="0"/>
      <w:marRight w:val="0"/>
      <w:marTop w:val="0"/>
      <w:marBottom w:val="0"/>
      <w:divBdr>
        <w:top w:val="none" w:sz="0" w:space="0" w:color="auto"/>
        <w:left w:val="none" w:sz="0" w:space="0" w:color="auto"/>
        <w:bottom w:val="none" w:sz="0" w:space="0" w:color="auto"/>
        <w:right w:val="none" w:sz="0" w:space="0" w:color="auto"/>
      </w:divBdr>
    </w:div>
    <w:div w:id="347220103">
      <w:bodyDiv w:val="1"/>
      <w:marLeft w:val="0"/>
      <w:marRight w:val="0"/>
      <w:marTop w:val="0"/>
      <w:marBottom w:val="0"/>
      <w:divBdr>
        <w:top w:val="none" w:sz="0" w:space="0" w:color="auto"/>
        <w:left w:val="none" w:sz="0" w:space="0" w:color="auto"/>
        <w:bottom w:val="none" w:sz="0" w:space="0" w:color="auto"/>
        <w:right w:val="none" w:sz="0" w:space="0" w:color="auto"/>
      </w:divBdr>
    </w:div>
    <w:div w:id="401415880">
      <w:bodyDiv w:val="1"/>
      <w:marLeft w:val="0"/>
      <w:marRight w:val="0"/>
      <w:marTop w:val="0"/>
      <w:marBottom w:val="0"/>
      <w:divBdr>
        <w:top w:val="none" w:sz="0" w:space="0" w:color="auto"/>
        <w:left w:val="none" w:sz="0" w:space="0" w:color="auto"/>
        <w:bottom w:val="none" w:sz="0" w:space="0" w:color="auto"/>
        <w:right w:val="none" w:sz="0" w:space="0" w:color="auto"/>
      </w:divBdr>
    </w:div>
    <w:div w:id="403648413">
      <w:bodyDiv w:val="1"/>
      <w:marLeft w:val="0"/>
      <w:marRight w:val="0"/>
      <w:marTop w:val="0"/>
      <w:marBottom w:val="0"/>
      <w:divBdr>
        <w:top w:val="none" w:sz="0" w:space="0" w:color="auto"/>
        <w:left w:val="none" w:sz="0" w:space="0" w:color="auto"/>
        <w:bottom w:val="none" w:sz="0" w:space="0" w:color="auto"/>
        <w:right w:val="none" w:sz="0" w:space="0" w:color="auto"/>
      </w:divBdr>
    </w:div>
    <w:div w:id="433717723">
      <w:bodyDiv w:val="1"/>
      <w:marLeft w:val="0"/>
      <w:marRight w:val="0"/>
      <w:marTop w:val="0"/>
      <w:marBottom w:val="0"/>
      <w:divBdr>
        <w:top w:val="none" w:sz="0" w:space="0" w:color="auto"/>
        <w:left w:val="none" w:sz="0" w:space="0" w:color="auto"/>
        <w:bottom w:val="none" w:sz="0" w:space="0" w:color="auto"/>
        <w:right w:val="none" w:sz="0" w:space="0" w:color="auto"/>
      </w:divBdr>
    </w:div>
    <w:div w:id="619995705">
      <w:bodyDiv w:val="1"/>
      <w:marLeft w:val="0"/>
      <w:marRight w:val="0"/>
      <w:marTop w:val="0"/>
      <w:marBottom w:val="0"/>
      <w:divBdr>
        <w:top w:val="none" w:sz="0" w:space="0" w:color="auto"/>
        <w:left w:val="none" w:sz="0" w:space="0" w:color="auto"/>
        <w:bottom w:val="none" w:sz="0" w:space="0" w:color="auto"/>
        <w:right w:val="none" w:sz="0" w:space="0" w:color="auto"/>
      </w:divBdr>
    </w:div>
    <w:div w:id="739600563">
      <w:bodyDiv w:val="1"/>
      <w:marLeft w:val="0"/>
      <w:marRight w:val="0"/>
      <w:marTop w:val="0"/>
      <w:marBottom w:val="0"/>
      <w:divBdr>
        <w:top w:val="none" w:sz="0" w:space="0" w:color="auto"/>
        <w:left w:val="none" w:sz="0" w:space="0" w:color="auto"/>
        <w:bottom w:val="none" w:sz="0" w:space="0" w:color="auto"/>
        <w:right w:val="none" w:sz="0" w:space="0" w:color="auto"/>
      </w:divBdr>
      <w:divsChild>
        <w:div w:id="768701525">
          <w:marLeft w:val="547"/>
          <w:marRight w:val="0"/>
          <w:marTop w:val="144"/>
          <w:marBottom w:val="0"/>
          <w:divBdr>
            <w:top w:val="none" w:sz="0" w:space="0" w:color="auto"/>
            <w:left w:val="none" w:sz="0" w:space="0" w:color="auto"/>
            <w:bottom w:val="none" w:sz="0" w:space="0" w:color="auto"/>
            <w:right w:val="none" w:sz="0" w:space="0" w:color="auto"/>
          </w:divBdr>
        </w:div>
        <w:div w:id="1239827799">
          <w:marLeft w:val="547"/>
          <w:marRight w:val="0"/>
          <w:marTop w:val="144"/>
          <w:marBottom w:val="0"/>
          <w:divBdr>
            <w:top w:val="none" w:sz="0" w:space="0" w:color="auto"/>
            <w:left w:val="none" w:sz="0" w:space="0" w:color="auto"/>
            <w:bottom w:val="none" w:sz="0" w:space="0" w:color="auto"/>
            <w:right w:val="none" w:sz="0" w:space="0" w:color="auto"/>
          </w:divBdr>
        </w:div>
        <w:div w:id="1600866134">
          <w:marLeft w:val="547"/>
          <w:marRight w:val="0"/>
          <w:marTop w:val="144"/>
          <w:marBottom w:val="0"/>
          <w:divBdr>
            <w:top w:val="none" w:sz="0" w:space="0" w:color="auto"/>
            <w:left w:val="none" w:sz="0" w:space="0" w:color="auto"/>
            <w:bottom w:val="none" w:sz="0" w:space="0" w:color="auto"/>
            <w:right w:val="none" w:sz="0" w:space="0" w:color="auto"/>
          </w:divBdr>
        </w:div>
        <w:div w:id="652638838">
          <w:marLeft w:val="547"/>
          <w:marRight w:val="0"/>
          <w:marTop w:val="144"/>
          <w:marBottom w:val="0"/>
          <w:divBdr>
            <w:top w:val="none" w:sz="0" w:space="0" w:color="auto"/>
            <w:left w:val="none" w:sz="0" w:space="0" w:color="auto"/>
            <w:bottom w:val="none" w:sz="0" w:space="0" w:color="auto"/>
            <w:right w:val="none" w:sz="0" w:space="0" w:color="auto"/>
          </w:divBdr>
        </w:div>
      </w:divsChild>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1132557012">
      <w:bodyDiv w:val="1"/>
      <w:marLeft w:val="0"/>
      <w:marRight w:val="0"/>
      <w:marTop w:val="0"/>
      <w:marBottom w:val="0"/>
      <w:divBdr>
        <w:top w:val="none" w:sz="0" w:space="0" w:color="auto"/>
        <w:left w:val="none" w:sz="0" w:space="0" w:color="auto"/>
        <w:bottom w:val="none" w:sz="0" w:space="0" w:color="auto"/>
        <w:right w:val="none" w:sz="0" w:space="0" w:color="auto"/>
      </w:divBdr>
    </w:div>
    <w:div w:id="1281110868">
      <w:bodyDiv w:val="1"/>
      <w:marLeft w:val="0"/>
      <w:marRight w:val="0"/>
      <w:marTop w:val="0"/>
      <w:marBottom w:val="0"/>
      <w:divBdr>
        <w:top w:val="none" w:sz="0" w:space="0" w:color="auto"/>
        <w:left w:val="none" w:sz="0" w:space="0" w:color="auto"/>
        <w:bottom w:val="none" w:sz="0" w:space="0" w:color="auto"/>
        <w:right w:val="none" w:sz="0" w:space="0" w:color="auto"/>
      </w:divBdr>
    </w:div>
    <w:div w:id="1420129547">
      <w:bodyDiv w:val="1"/>
      <w:marLeft w:val="0"/>
      <w:marRight w:val="0"/>
      <w:marTop w:val="0"/>
      <w:marBottom w:val="0"/>
      <w:divBdr>
        <w:top w:val="none" w:sz="0" w:space="0" w:color="auto"/>
        <w:left w:val="none" w:sz="0" w:space="0" w:color="auto"/>
        <w:bottom w:val="none" w:sz="0" w:space="0" w:color="auto"/>
        <w:right w:val="none" w:sz="0" w:space="0" w:color="auto"/>
      </w:divBdr>
      <w:divsChild>
        <w:div w:id="189924735">
          <w:marLeft w:val="547"/>
          <w:marRight w:val="0"/>
          <w:marTop w:val="154"/>
          <w:marBottom w:val="0"/>
          <w:divBdr>
            <w:top w:val="none" w:sz="0" w:space="0" w:color="auto"/>
            <w:left w:val="none" w:sz="0" w:space="0" w:color="auto"/>
            <w:bottom w:val="none" w:sz="0" w:space="0" w:color="auto"/>
            <w:right w:val="none" w:sz="0" w:space="0" w:color="auto"/>
          </w:divBdr>
        </w:div>
      </w:divsChild>
    </w:div>
    <w:div w:id="1517115017">
      <w:bodyDiv w:val="1"/>
      <w:marLeft w:val="0"/>
      <w:marRight w:val="0"/>
      <w:marTop w:val="0"/>
      <w:marBottom w:val="0"/>
      <w:divBdr>
        <w:top w:val="none" w:sz="0" w:space="0" w:color="auto"/>
        <w:left w:val="none" w:sz="0" w:space="0" w:color="auto"/>
        <w:bottom w:val="none" w:sz="0" w:space="0" w:color="auto"/>
        <w:right w:val="none" w:sz="0" w:space="0" w:color="auto"/>
      </w:divBdr>
    </w:div>
    <w:div w:id="1571619222">
      <w:bodyDiv w:val="1"/>
      <w:marLeft w:val="0"/>
      <w:marRight w:val="0"/>
      <w:marTop w:val="0"/>
      <w:marBottom w:val="0"/>
      <w:divBdr>
        <w:top w:val="none" w:sz="0" w:space="0" w:color="auto"/>
        <w:left w:val="none" w:sz="0" w:space="0" w:color="auto"/>
        <w:bottom w:val="none" w:sz="0" w:space="0" w:color="auto"/>
        <w:right w:val="none" w:sz="0" w:space="0" w:color="auto"/>
      </w:divBdr>
    </w:div>
    <w:div w:id="1628900035">
      <w:bodyDiv w:val="1"/>
      <w:marLeft w:val="0"/>
      <w:marRight w:val="0"/>
      <w:marTop w:val="0"/>
      <w:marBottom w:val="0"/>
      <w:divBdr>
        <w:top w:val="none" w:sz="0" w:space="0" w:color="auto"/>
        <w:left w:val="none" w:sz="0" w:space="0" w:color="auto"/>
        <w:bottom w:val="none" w:sz="0" w:space="0" w:color="auto"/>
        <w:right w:val="none" w:sz="0" w:space="0" w:color="auto"/>
      </w:divBdr>
    </w:div>
    <w:div w:id="1681545530">
      <w:bodyDiv w:val="1"/>
      <w:marLeft w:val="0"/>
      <w:marRight w:val="0"/>
      <w:marTop w:val="0"/>
      <w:marBottom w:val="0"/>
      <w:divBdr>
        <w:top w:val="none" w:sz="0" w:space="0" w:color="auto"/>
        <w:left w:val="none" w:sz="0" w:space="0" w:color="auto"/>
        <w:bottom w:val="none" w:sz="0" w:space="0" w:color="auto"/>
        <w:right w:val="none" w:sz="0" w:space="0" w:color="auto"/>
      </w:divBdr>
    </w:div>
    <w:div w:id="1785533251">
      <w:bodyDiv w:val="1"/>
      <w:marLeft w:val="0"/>
      <w:marRight w:val="0"/>
      <w:marTop w:val="0"/>
      <w:marBottom w:val="0"/>
      <w:divBdr>
        <w:top w:val="none" w:sz="0" w:space="0" w:color="auto"/>
        <w:left w:val="none" w:sz="0" w:space="0" w:color="auto"/>
        <w:bottom w:val="none" w:sz="0" w:space="0" w:color="auto"/>
        <w:right w:val="none" w:sz="0" w:space="0" w:color="auto"/>
      </w:divBdr>
    </w:div>
    <w:div w:id="1875850661">
      <w:bodyDiv w:val="1"/>
      <w:marLeft w:val="0"/>
      <w:marRight w:val="0"/>
      <w:marTop w:val="0"/>
      <w:marBottom w:val="0"/>
      <w:divBdr>
        <w:top w:val="none" w:sz="0" w:space="0" w:color="auto"/>
        <w:left w:val="none" w:sz="0" w:space="0" w:color="auto"/>
        <w:bottom w:val="none" w:sz="0" w:space="0" w:color="auto"/>
        <w:right w:val="none" w:sz="0" w:space="0" w:color="auto"/>
      </w:divBdr>
    </w:div>
    <w:div w:id="1933734525">
      <w:bodyDiv w:val="1"/>
      <w:marLeft w:val="0"/>
      <w:marRight w:val="0"/>
      <w:marTop w:val="0"/>
      <w:marBottom w:val="0"/>
      <w:divBdr>
        <w:top w:val="none" w:sz="0" w:space="0" w:color="auto"/>
        <w:left w:val="none" w:sz="0" w:space="0" w:color="auto"/>
        <w:bottom w:val="none" w:sz="0" w:space="0" w:color="auto"/>
        <w:right w:val="none" w:sz="0" w:space="0" w:color="auto"/>
      </w:divBdr>
    </w:div>
    <w:div w:id="2014525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ingtontowncouncil.gov.uk/news/news.php?s=2024-08-02-ashington-town-council-addresses-tree-removal-concerns-quick-action-yields-fac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ingtontowncouncil.gov.uk/news/news.php?s=2024-09-11-one-persons-rubbish-is-another-persons-treasure-celebrating-ashingtons-charity-sho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hingtontowncouncil.gov.uk/news/news.php?s=2024-10-01-new-bus-shelter-seating" TargetMode="External"/><Relationship Id="rId4" Type="http://schemas.openxmlformats.org/officeDocument/2006/relationships/settings" Target="settings.xml"/><Relationship Id="rId9" Type="http://schemas.openxmlformats.org/officeDocument/2006/relationships/hyperlink" Target="https://www.ashingtontowncouncil.gov.uk/news/news.php?s=2024-08-14-town-council-applauds-successful-metal-recycling-at-north-seaton-colliery-allot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Sarah Eden</cp:lastModifiedBy>
  <cp:revision>17</cp:revision>
  <cp:lastPrinted>2024-08-14T18:18:00Z</cp:lastPrinted>
  <dcterms:created xsi:type="dcterms:W3CDTF">2024-08-13T11:11:00Z</dcterms:created>
  <dcterms:modified xsi:type="dcterms:W3CDTF">2024-11-13T17:37:00Z</dcterms:modified>
</cp:coreProperties>
</file>